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1D15" w:rsidRDefault="003303CB" w:rsidP="00A85C4F">
      <w:pPr>
        <w:jc w:val="center"/>
      </w:pPr>
      <w:r>
        <w:rPr>
          <w:rFonts w:hint="eastAsia"/>
        </w:rPr>
        <w:t>原边启动，副边控制磁隔离开关电源仿真</w:t>
      </w:r>
    </w:p>
    <w:p w:rsidR="009C2E9D" w:rsidRDefault="009C2E9D" w:rsidP="009C2E9D"/>
    <w:p w:rsidR="007454E3" w:rsidRDefault="007F3551" w:rsidP="007F3551">
      <w:pPr>
        <w:jc w:val="center"/>
      </w:pPr>
      <w:r>
        <w:rPr>
          <w:rFonts w:hint="eastAsia"/>
        </w:rPr>
        <w:t>第一部分</w:t>
      </w:r>
      <w:r>
        <w:rPr>
          <w:rFonts w:hint="eastAsia"/>
        </w:rPr>
        <w:t xml:space="preserve"> </w:t>
      </w:r>
      <w:r>
        <w:rPr>
          <w:rFonts w:hint="eastAsia"/>
        </w:rPr>
        <w:t>使用</w:t>
      </w:r>
      <w:r>
        <w:rPr>
          <w:rFonts w:hint="eastAsia"/>
        </w:rPr>
        <w:t>Saber</w:t>
      </w:r>
      <w:r>
        <w:rPr>
          <w:rFonts w:hint="eastAsia"/>
        </w:rPr>
        <w:t>有限状态机对</w:t>
      </w:r>
      <w:r w:rsidR="00F464FA">
        <w:rPr>
          <w:rFonts w:hint="eastAsia"/>
        </w:rPr>
        <w:t>UCC3960</w:t>
      </w:r>
      <w:r w:rsidR="00F464FA">
        <w:rPr>
          <w:rFonts w:hint="eastAsia"/>
        </w:rPr>
        <w:t>进行建模</w:t>
      </w:r>
    </w:p>
    <w:p w:rsidR="00BB2F77" w:rsidRDefault="00BB2F77" w:rsidP="008365A5">
      <w:r>
        <w:rPr>
          <w:rFonts w:hint="eastAsia"/>
        </w:rPr>
        <w:t>一</w:t>
      </w:r>
      <w:r>
        <w:t>Saber</w:t>
      </w:r>
      <w:r>
        <w:rPr>
          <w:rFonts w:hint="eastAsia"/>
        </w:rPr>
        <w:t>仿真软件介绍</w:t>
      </w:r>
    </w:p>
    <w:p w:rsidR="00BB2F77" w:rsidRPr="00737AF6" w:rsidRDefault="00BB2F77" w:rsidP="00BB2F77">
      <w:pPr>
        <w:ind w:firstLine="360"/>
      </w:pPr>
      <w:r w:rsidRPr="00737AF6">
        <w:rPr>
          <w:rFonts w:hint="eastAsia"/>
        </w:rPr>
        <w:t xml:space="preserve">Saber </w:t>
      </w:r>
      <w:r w:rsidRPr="00737AF6">
        <w:rPr>
          <w:rFonts w:hint="eastAsia"/>
        </w:rPr>
        <w:t>是</w:t>
      </w:r>
      <w:r w:rsidRPr="00737AF6">
        <w:rPr>
          <w:rFonts w:hint="eastAsia"/>
        </w:rPr>
        <w:t xml:space="preserve">Synopsys </w:t>
      </w:r>
      <w:r w:rsidRPr="00737AF6">
        <w:rPr>
          <w:rFonts w:hint="eastAsia"/>
        </w:rPr>
        <w:t>公司开发并于</w:t>
      </w:r>
      <w:r w:rsidRPr="00737AF6">
        <w:rPr>
          <w:rFonts w:hint="eastAsia"/>
        </w:rPr>
        <w:t xml:space="preserve">1987 </w:t>
      </w:r>
      <w:r w:rsidRPr="00737AF6">
        <w:rPr>
          <w:rFonts w:hint="eastAsia"/>
        </w:rPr>
        <w:t>年推出的模拟及混合信号仿真软件，被誉为全球最先进的系统仿真软件，也是唯一的多技术、多领域的系统仿真产品。与传统仿真软件不同，</w:t>
      </w:r>
      <w:r w:rsidRPr="00737AF6">
        <w:rPr>
          <w:rFonts w:hint="eastAsia"/>
        </w:rPr>
        <w:t xml:space="preserve">Saber </w:t>
      </w:r>
      <w:r w:rsidRPr="00737AF6">
        <w:rPr>
          <w:rFonts w:hint="eastAsia"/>
        </w:rPr>
        <w:t>在结构上采用硬件描述语言</w:t>
      </w:r>
      <w:r>
        <w:t>(</w:t>
      </w:r>
      <w:r w:rsidRPr="00737AF6">
        <w:rPr>
          <w:rFonts w:hint="eastAsia"/>
        </w:rPr>
        <w:t>MAST</w:t>
      </w:r>
      <w:r>
        <w:t>)</w:t>
      </w:r>
      <w:r w:rsidRPr="00737AF6">
        <w:rPr>
          <w:rFonts w:hint="eastAsia"/>
        </w:rPr>
        <w:t>和单内核混合仿真方案，并对仿真算法进行了改进，使</w:t>
      </w:r>
      <w:r w:rsidRPr="00737AF6">
        <w:rPr>
          <w:rFonts w:hint="eastAsia"/>
        </w:rPr>
        <w:t xml:space="preserve">Saber </w:t>
      </w:r>
      <w:r w:rsidRPr="00737AF6">
        <w:rPr>
          <w:rFonts w:hint="eastAsia"/>
        </w:rPr>
        <w:t>仿真速度更快、更加有效、应用也越来越广泛。应用工程师在进行系统设计时，建立最精确、最完善的系统仿真模型是至关重要的。</w:t>
      </w:r>
    </w:p>
    <w:p w:rsidR="00BB2F77" w:rsidRDefault="00BB2F77" w:rsidP="00BB2F77">
      <w:pPr>
        <w:ind w:firstLine="360"/>
      </w:pPr>
      <w:r w:rsidRPr="00737AF6">
        <w:rPr>
          <w:rFonts w:hint="eastAsia"/>
        </w:rPr>
        <w:t>Saber</w:t>
      </w:r>
      <w:r w:rsidRPr="00737AF6">
        <w:rPr>
          <w:rFonts w:hint="eastAsia"/>
        </w:rPr>
        <w:t>是混合信号、混合技术和线束系统设计和验证的行业标准仿真环境。</w:t>
      </w:r>
      <w:r w:rsidRPr="00737AF6">
        <w:rPr>
          <w:rFonts w:hint="eastAsia"/>
        </w:rPr>
        <w:t>Saber</w:t>
      </w:r>
      <w:r w:rsidRPr="00737AF6">
        <w:rPr>
          <w:rFonts w:hint="eastAsia"/>
        </w:rPr>
        <w:t>的设计输入、仿真工具、功能强大的波形显示和分析能力、综合全面的模型库以及模型生成工具得到了高度评价，利用这些功能，设计人员能够在不同详细程度下分析各个物理学领域之间的相互作用。先进的分析和集成自动化能力让设计人员能够在系统的虚拟原型上实施优化、稳健设计和故障式影响分析</w:t>
      </w:r>
      <w:r>
        <w:t>(</w:t>
      </w:r>
      <w:r w:rsidRPr="00737AF6">
        <w:rPr>
          <w:rFonts w:hint="eastAsia"/>
        </w:rPr>
        <w:t>FMEA</w:t>
      </w:r>
      <w:r>
        <w:t>)</w:t>
      </w:r>
      <w:r w:rsidRPr="00737AF6">
        <w:rPr>
          <w:rFonts w:hint="eastAsia"/>
        </w:rPr>
        <w:t>。</w:t>
      </w:r>
      <w:r w:rsidRPr="00737AF6">
        <w:rPr>
          <w:rFonts w:hint="eastAsia"/>
        </w:rPr>
        <w:t>SABER</w:t>
      </w:r>
      <w:r w:rsidRPr="00737AF6">
        <w:rPr>
          <w:rFonts w:hint="eastAsia"/>
        </w:rPr>
        <w:t>经过了多个行业数百成功设计的实际生产验证，已经成为设计方案从概念转化为显示的优选解决方案。</w:t>
      </w:r>
    </w:p>
    <w:p w:rsidR="00BB2F77" w:rsidRPr="00737AF6" w:rsidRDefault="00BB2F77" w:rsidP="00BB2F77">
      <w:pPr>
        <w:ind w:firstLine="360"/>
      </w:pPr>
      <w:r>
        <w:t>Saber</w:t>
      </w:r>
      <w:r>
        <w:rPr>
          <w:rFonts w:hint="eastAsia"/>
        </w:rPr>
        <w:t>有如下的优点，适合功率电路的建模和仿真工作。</w:t>
      </w:r>
    </w:p>
    <w:p w:rsidR="00BB2F77" w:rsidRPr="00737AF6" w:rsidRDefault="00BB2F77" w:rsidP="00BB2F77">
      <w:pPr>
        <w:numPr>
          <w:ilvl w:val="0"/>
          <w:numId w:val="3"/>
        </w:numPr>
      </w:pPr>
      <w:r w:rsidRPr="00737AF6">
        <w:rPr>
          <w:rFonts w:hint="eastAsia"/>
        </w:rPr>
        <w:t>在系统、电路、部件和集成电路层面上执行仿真</w:t>
      </w:r>
    </w:p>
    <w:p w:rsidR="00BB2F77" w:rsidRPr="00737AF6" w:rsidRDefault="00BB2F77" w:rsidP="00BB2F77">
      <w:pPr>
        <w:numPr>
          <w:ilvl w:val="0"/>
          <w:numId w:val="3"/>
        </w:numPr>
      </w:pPr>
      <w:r w:rsidRPr="00737AF6">
        <w:t> </w:t>
      </w:r>
      <w:r w:rsidRPr="00737AF6">
        <w:rPr>
          <w:rFonts w:hint="eastAsia"/>
        </w:rPr>
        <w:t>达到当前先进水平的设计编辑和数据可视化工具</w:t>
      </w:r>
    </w:p>
    <w:p w:rsidR="00BB2F77" w:rsidRPr="00737AF6" w:rsidRDefault="00BB2F77" w:rsidP="00BB2F77">
      <w:pPr>
        <w:numPr>
          <w:ilvl w:val="0"/>
          <w:numId w:val="3"/>
        </w:numPr>
      </w:pPr>
      <w:r w:rsidRPr="00737AF6">
        <w:t> </w:t>
      </w:r>
      <w:r w:rsidRPr="00737AF6">
        <w:rPr>
          <w:rFonts w:hint="eastAsia"/>
        </w:rPr>
        <w:t>完整成套的模型库和建模工具</w:t>
      </w:r>
    </w:p>
    <w:p w:rsidR="00BB2F77" w:rsidRPr="00737AF6" w:rsidRDefault="00BB2F77" w:rsidP="00BB2F77">
      <w:pPr>
        <w:numPr>
          <w:ilvl w:val="0"/>
          <w:numId w:val="3"/>
        </w:numPr>
      </w:pPr>
      <w:r w:rsidRPr="00737AF6">
        <w:t> </w:t>
      </w:r>
      <w:r w:rsidRPr="00737AF6">
        <w:rPr>
          <w:rFonts w:hint="eastAsia"/>
        </w:rPr>
        <w:t>业界标准的建模言</w:t>
      </w:r>
      <w:r>
        <w:t>(</w:t>
      </w:r>
      <w:r w:rsidRPr="00737AF6">
        <w:rPr>
          <w:rFonts w:hint="eastAsia"/>
        </w:rPr>
        <w:t>MAST</w:t>
      </w:r>
      <w:r w:rsidRPr="00737AF6">
        <w:rPr>
          <w:rFonts w:hint="eastAsia"/>
        </w:rPr>
        <w:t>、</w:t>
      </w:r>
      <w:r w:rsidRPr="00737AF6">
        <w:rPr>
          <w:rFonts w:hint="eastAsia"/>
        </w:rPr>
        <w:t>VHDL-AMS</w:t>
      </w:r>
      <w:r>
        <w:t>)</w:t>
      </w:r>
    </w:p>
    <w:p w:rsidR="00BB2F77" w:rsidRPr="00737AF6" w:rsidRDefault="00BB2F77" w:rsidP="00BB2F77">
      <w:pPr>
        <w:numPr>
          <w:ilvl w:val="0"/>
          <w:numId w:val="3"/>
        </w:numPr>
      </w:pPr>
      <w:r w:rsidRPr="00737AF6">
        <w:t> </w:t>
      </w:r>
      <w:r w:rsidRPr="00737AF6">
        <w:rPr>
          <w:rFonts w:hint="eastAsia"/>
        </w:rPr>
        <w:t>稳健设计和自顶向下和自底而上设计方法</w:t>
      </w:r>
    </w:p>
    <w:p w:rsidR="00BB2F77" w:rsidRPr="00737AF6" w:rsidRDefault="00BB2F77" w:rsidP="00BB2F77">
      <w:pPr>
        <w:numPr>
          <w:ilvl w:val="0"/>
          <w:numId w:val="3"/>
        </w:numPr>
      </w:pPr>
      <w:r w:rsidRPr="00737AF6">
        <w:t> </w:t>
      </w:r>
      <w:r w:rsidRPr="00737AF6">
        <w:rPr>
          <w:rFonts w:hint="eastAsia"/>
        </w:rPr>
        <w:t>针对嵌入式系统设计实现硬件</w:t>
      </w:r>
      <w:r w:rsidRPr="00737AF6">
        <w:rPr>
          <w:rFonts w:hint="eastAsia"/>
        </w:rPr>
        <w:t>/</w:t>
      </w:r>
      <w:r w:rsidRPr="00737AF6">
        <w:rPr>
          <w:rFonts w:hint="eastAsia"/>
        </w:rPr>
        <w:t>软件联合验证</w:t>
      </w:r>
    </w:p>
    <w:p w:rsidR="00BB2F77" w:rsidRDefault="00BB2F77" w:rsidP="00BB2F77">
      <w:pPr>
        <w:numPr>
          <w:ilvl w:val="0"/>
          <w:numId w:val="3"/>
        </w:numPr>
      </w:pPr>
      <w:r w:rsidRPr="00737AF6">
        <w:t> </w:t>
      </w:r>
      <w:r w:rsidRPr="00737AF6">
        <w:rPr>
          <w:rFonts w:hint="eastAsia"/>
        </w:rPr>
        <w:t>通过先进的分析来优化成本、性能和可靠性</w:t>
      </w:r>
    </w:p>
    <w:p w:rsidR="00BB2F77" w:rsidRDefault="00BB2F77" w:rsidP="008365A5">
      <w:r>
        <w:rPr>
          <w:rFonts w:hint="eastAsia"/>
        </w:rPr>
        <w:t>二</w:t>
      </w:r>
      <w:r>
        <w:rPr>
          <w:rFonts w:hint="eastAsia"/>
        </w:rPr>
        <w:t>UCC3960</w:t>
      </w:r>
      <w:r>
        <w:rPr>
          <w:rFonts w:hint="eastAsia"/>
        </w:rPr>
        <w:t>特性</w:t>
      </w:r>
    </w:p>
    <w:p w:rsidR="00BB2F77" w:rsidRPr="00E17FE8" w:rsidRDefault="00BB2F77" w:rsidP="00BB2F77">
      <w:r>
        <w:rPr>
          <w:rFonts w:hint="eastAsia"/>
        </w:rPr>
        <w:tab/>
        <w:t>UCC3960</w:t>
      </w:r>
      <w:r>
        <w:rPr>
          <w:rFonts w:hint="eastAsia"/>
        </w:rPr>
        <w:t>可以满足任何副边控制开关电源对于原边控制器的要求。这个原边控制器能以</w:t>
      </w:r>
      <w:r>
        <w:rPr>
          <w:rFonts w:hint="eastAsia"/>
        </w:rPr>
        <w:t>60</w:t>
      </w:r>
      <w:r>
        <w:t>k</w:t>
      </w:r>
      <w:r>
        <w:rPr>
          <w:rFonts w:hint="eastAsia"/>
        </w:rPr>
        <w:t>H</w:t>
      </w:r>
      <w:r w:rsidRPr="00E17FE8">
        <w:t>z</w:t>
      </w:r>
      <w:r w:rsidRPr="00E17FE8">
        <w:rPr>
          <w:rFonts w:hint="eastAsia"/>
        </w:rPr>
        <w:t>～</w:t>
      </w:r>
      <w:r w:rsidRPr="00E17FE8">
        <w:rPr>
          <w:rFonts w:hint="eastAsia"/>
        </w:rPr>
        <w:t>360</w:t>
      </w:r>
      <w:r>
        <w:t>k</w:t>
      </w:r>
      <w:r w:rsidRPr="00E17FE8">
        <w:rPr>
          <w:rFonts w:hint="eastAsia"/>
        </w:rPr>
        <w:t>H</w:t>
      </w:r>
      <w:r>
        <w:t>z</w:t>
      </w:r>
      <w:r>
        <w:rPr>
          <w:rFonts w:hint="eastAsia"/>
        </w:rPr>
        <w:t>的开关频率自由运行，同时当副边控制信号存在的时候也可以同步副边的开关频率和开关状态。应用较小体积和低损耗的脉冲变压器使得变换器拥有较高的带宽。同样的，高带宽的好处可以消除由于系统初始精度和光耦老化带来的环路增益和相位的变化给系统带来的影响。同时，芯片内部还包含了欠压栓锁，低电流启动，软启动、</w:t>
      </w:r>
      <w:r>
        <w:rPr>
          <w:rFonts w:hint="eastAsia"/>
        </w:rPr>
        <w:t>5V</w:t>
      </w:r>
      <w:r>
        <w:rPr>
          <w:rFonts w:hint="eastAsia"/>
        </w:rPr>
        <w:t>电压基准和高电流驱动电路。</w:t>
      </w:r>
    </w:p>
    <w:p w:rsidR="00BB2F77" w:rsidRDefault="00BB2F77" w:rsidP="008365A5">
      <w:r>
        <w:rPr>
          <w:rFonts w:hint="eastAsia"/>
        </w:rPr>
        <w:t>三</w:t>
      </w:r>
      <w:r>
        <w:t>U</w:t>
      </w:r>
      <w:r>
        <w:rPr>
          <w:rFonts w:hint="eastAsia"/>
        </w:rPr>
        <w:t>CC</w:t>
      </w:r>
      <w:r>
        <w:t>3960</w:t>
      </w:r>
      <w:r>
        <w:rPr>
          <w:rFonts w:hint="eastAsia"/>
        </w:rPr>
        <w:t>建模</w:t>
      </w:r>
    </w:p>
    <w:p w:rsidR="00BB2F77" w:rsidRDefault="00BB2F77" w:rsidP="00BB2F77">
      <w:r>
        <w:rPr>
          <w:rFonts w:hint="eastAsia"/>
        </w:rPr>
        <w:tab/>
        <w:t>S</w:t>
      </w:r>
      <w:r>
        <w:t>aber</w:t>
      </w:r>
      <w:r>
        <w:rPr>
          <w:rFonts w:hint="eastAsia"/>
        </w:rPr>
        <w:t>可以识别由</w:t>
      </w:r>
      <w:r>
        <w:t>mast</w:t>
      </w:r>
      <w:r>
        <w:rPr>
          <w:rFonts w:hint="eastAsia"/>
        </w:rPr>
        <w:t>语言建立的期间模型。同时，</w:t>
      </w:r>
      <w:r>
        <w:t>Saber</w:t>
      </w:r>
      <w:r>
        <w:rPr>
          <w:rFonts w:hint="eastAsia"/>
        </w:rPr>
        <w:t>内拥有一套完整的</w:t>
      </w:r>
      <w:r>
        <w:t>MAST</w:t>
      </w:r>
      <w:r>
        <w:rPr>
          <w:rFonts w:hint="eastAsia"/>
        </w:rPr>
        <w:t>语言和状态机建模机制。电路级仿真所使用的模型就是通过上述方法建立的。</w:t>
      </w:r>
    </w:p>
    <w:p w:rsidR="00BB2F77" w:rsidRDefault="00BB2F77" w:rsidP="00BB2F77">
      <w:r>
        <w:rPr>
          <w:rFonts w:hint="eastAsia"/>
        </w:rPr>
        <w:tab/>
        <w:t>1</w:t>
      </w:r>
      <w:r>
        <w:rPr>
          <w:rFonts w:hint="eastAsia"/>
        </w:rPr>
        <w:t>器件的电器端口定义</w:t>
      </w:r>
    </w:p>
    <w:p w:rsidR="00BB2F77" w:rsidRDefault="00BB2F77" w:rsidP="00BB2F77">
      <w:r>
        <w:rPr>
          <w:rFonts w:hint="eastAsia"/>
        </w:rPr>
        <w:tab/>
        <w:t>UCC2960</w:t>
      </w:r>
      <w:r>
        <w:rPr>
          <w:rFonts w:hint="eastAsia"/>
        </w:rPr>
        <w:t>是原边启动控制器，能够很好的应用在副边控制单端隔离离线式开关电源控制电路中。</w:t>
      </w:r>
      <w:r>
        <w:rPr>
          <w:rFonts w:hint="eastAsia"/>
        </w:rPr>
        <w:t>UCC2960</w:t>
      </w:r>
      <w:r>
        <w:rPr>
          <w:rFonts w:hint="eastAsia"/>
        </w:rPr>
        <w:t>的封装形式为</w:t>
      </w:r>
      <w:r>
        <w:rPr>
          <w:rFonts w:hint="eastAsia"/>
        </w:rPr>
        <w:t>8</w:t>
      </w:r>
      <w:r>
        <w:rPr>
          <w:rFonts w:hint="eastAsia"/>
        </w:rPr>
        <w:t>引脚</w:t>
      </w:r>
      <w:r>
        <w:rPr>
          <w:rFonts w:hint="eastAsia"/>
        </w:rPr>
        <w:t>SOIC</w:t>
      </w:r>
      <w:r>
        <w:rPr>
          <w:rFonts w:hint="eastAsia"/>
        </w:rPr>
        <w:t>，这</w:t>
      </w:r>
      <w:r>
        <w:rPr>
          <w:rFonts w:hint="eastAsia"/>
        </w:rPr>
        <w:t>8</w:t>
      </w:r>
      <w:r>
        <w:rPr>
          <w:rFonts w:hint="eastAsia"/>
        </w:rPr>
        <w:t>个引脚皆为功能引脚。除电源输入和</w:t>
      </w:r>
      <w:r w:rsidR="006A15C7">
        <w:rPr>
          <w:rFonts w:hint="eastAsia"/>
        </w:rPr>
        <w:t>地</w:t>
      </w:r>
      <w:r>
        <w:rPr>
          <w:rFonts w:hint="eastAsia"/>
        </w:rPr>
        <w:t>线外，还有</w:t>
      </w:r>
      <w:r>
        <w:rPr>
          <w:rFonts w:hint="eastAsia"/>
        </w:rPr>
        <w:t>PWM</w:t>
      </w:r>
      <w:r>
        <w:rPr>
          <w:rFonts w:hint="eastAsia"/>
        </w:rPr>
        <w:t>输出、软启动控制、电流检测等</w:t>
      </w:r>
      <w:r>
        <w:rPr>
          <w:rFonts w:hint="eastAsia"/>
        </w:rPr>
        <w:t>6</w:t>
      </w:r>
      <w:r>
        <w:rPr>
          <w:rFonts w:hint="eastAsia"/>
        </w:rPr>
        <w:t>个功能引脚。</w:t>
      </w:r>
    </w:p>
    <w:p w:rsidR="00BB2F77" w:rsidRDefault="00BB2F77" w:rsidP="00BB2F77">
      <w:r>
        <w:rPr>
          <w:rFonts w:hint="eastAsia"/>
        </w:rPr>
        <w:tab/>
      </w:r>
      <w:r>
        <w:rPr>
          <w:rFonts w:hint="eastAsia"/>
        </w:rPr>
        <w:t>在</w:t>
      </w:r>
      <w:r>
        <w:rPr>
          <w:rFonts w:hint="eastAsia"/>
        </w:rPr>
        <w:t>S</w:t>
      </w:r>
      <w:r>
        <w:t>aber</w:t>
      </w:r>
      <w:r>
        <w:rPr>
          <w:rFonts w:hint="eastAsia"/>
        </w:rPr>
        <w:t>系统中器件引脚定义如图</w:t>
      </w:r>
      <w:r>
        <w:rPr>
          <w:rFonts w:hint="eastAsia"/>
        </w:rPr>
        <w:t>1</w:t>
      </w:r>
      <w:r>
        <w:rPr>
          <w:rFonts w:hint="eastAsia"/>
        </w:rPr>
        <w:t>：</w:t>
      </w:r>
    </w:p>
    <w:p w:rsidR="00BB2F77" w:rsidRDefault="00BB2F77" w:rsidP="00BB2F77">
      <w:r>
        <w:rPr>
          <w:noProof/>
        </w:rPr>
        <w:drawing>
          <wp:anchor distT="0" distB="0" distL="114300" distR="114300" simplePos="0" relativeHeight="251660288" behindDoc="0" locked="0" layoutInCell="1" allowOverlap="1">
            <wp:simplePos x="0" y="0"/>
            <wp:positionH relativeFrom="column">
              <wp:posOffset>0</wp:posOffset>
            </wp:positionH>
            <wp:positionV relativeFrom="paragraph">
              <wp:posOffset>99060</wp:posOffset>
            </wp:positionV>
            <wp:extent cx="1672590" cy="2179320"/>
            <wp:effectExtent l="19050" t="0" r="3810" b="0"/>
            <wp:wrapSquare wrapText="bothSides"/>
            <wp:docPr id="2" name="图片 2" descr="2960引脚电气定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960引脚电气定义"/>
                    <pic:cNvPicPr>
                      <a:picLocks noChangeAspect="1" noChangeArrowheads="1"/>
                    </pic:cNvPicPr>
                  </pic:nvPicPr>
                  <pic:blipFill>
                    <a:blip r:embed="rId7"/>
                    <a:srcRect/>
                    <a:stretch>
                      <a:fillRect/>
                    </a:stretch>
                  </pic:blipFill>
                  <pic:spPr bwMode="auto">
                    <a:xfrm>
                      <a:off x="0" y="0"/>
                      <a:ext cx="1672590" cy="2179320"/>
                    </a:xfrm>
                    <a:prstGeom prst="rect">
                      <a:avLst/>
                    </a:prstGeom>
                    <a:noFill/>
                    <a:ln w="9525">
                      <a:noFill/>
                      <a:miter lim="800000"/>
                      <a:headEnd/>
                      <a:tailEnd/>
                    </a:ln>
                  </pic:spPr>
                </pic:pic>
              </a:graphicData>
            </a:graphic>
          </wp:anchor>
        </w:drawing>
      </w:r>
      <w:r>
        <w:rPr>
          <w:rFonts w:hint="eastAsia"/>
        </w:rPr>
        <w:tab/>
      </w:r>
      <w:r>
        <w:t>vin</w:t>
      </w:r>
      <w:r>
        <w:rPr>
          <w:rFonts w:hint="eastAsia"/>
        </w:rPr>
        <w:t>，</w:t>
      </w:r>
      <w:r>
        <w:t>gnd</w:t>
      </w:r>
      <w:r>
        <w:rPr>
          <w:rFonts w:hint="eastAsia"/>
        </w:rPr>
        <w:t>：控制芯片的电源输入。</w:t>
      </w:r>
    </w:p>
    <w:p w:rsidR="00BB2F77" w:rsidRDefault="00BB2F77" w:rsidP="00BB2F77">
      <w:r>
        <w:rPr>
          <w:rFonts w:hint="eastAsia"/>
        </w:rPr>
        <w:tab/>
      </w:r>
      <w:r>
        <w:t>refpin</w:t>
      </w:r>
      <w:r>
        <w:rPr>
          <w:rFonts w:hint="eastAsia"/>
        </w:rPr>
        <w:t>：芯片参考电压输出，向系统提供稳定的电压参考。</w:t>
      </w:r>
    </w:p>
    <w:p w:rsidR="00BB2F77" w:rsidRDefault="00BB2F77" w:rsidP="00BB2F77">
      <w:r>
        <w:rPr>
          <w:rFonts w:hint="eastAsia"/>
        </w:rPr>
        <w:tab/>
      </w:r>
      <w:r>
        <w:t>gatepin</w:t>
      </w:r>
      <w:r>
        <w:rPr>
          <w:rFonts w:hint="eastAsia"/>
        </w:rPr>
        <w:t>：</w:t>
      </w:r>
      <w:r>
        <w:rPr>
          <w:rFonts w:hint="eastAsia"/>
        </w:rPr>
        <w:t>PWM</w:t>
      </w:r>
      <w:r>
        <w:rPr>
          <w:rFonts w:hint="eastAsia"/>
        </w:rPr>
        <w:t>输出，驱动功率半导体元件。</w:t>
      </w:r>
    </w:p>
    <w:p w:rsidR="00BB2F77" w:rsidRDefault="00BB2F77" w:rsidP="00BB2F77">
      <w:r>
        <w:rPr>
          <w:rFonts w:hint="eastAsia"/>
        </w:rPr>
        <w:tab/>
      </w:r>
      <w:r>
        <w:t>sspin</w:t>
      </w:r>
      <w:r>
        <w:rPr>
          <w:rFonts w:hint="eastAsia"/>
        </w:rPr>
        <w:t>、</w:t>
      </w:r>
      <w:r>
        <w:t>fbpin</w:t>
      </w:r>
      <w:r>
        <w:rPr>
          <w:rFonts w:hint="eastAsia"/>
        </w:rPr>
        <w:t>：</w:t>
      </w:r>
      <w:r>
        <w:t>sspin</w:t>
      </w:r>
      <w:r>
        <w:rPr>
          <w:rFonts w:hint="eastAsia"/>
        </w:rPr>
        <w:t>通过外接电容器控制芯片的软启动，在软启动过程中</w:t>
      </w:r>
      <w:r>
        <w:rPr>
          <w:rFonts w:hint="eastAsia"/>
        </w:rPr>
        <w:t>PWM</w:t>
      </w:r>
      <w:r>
        <w:rPr>
          <w:rFonts w:hint="eastAsia"/>
        </w:rPr>
        <w:t>输出的占空比从</w:t>
      </w:r>
      <w:r>
        <w:rPr>
          <w:rFonts w:hint="eastAsia"/>
        </w:rPr>
        <w:t>0%</w:t>
      </w:r>
      <w:r>
        <w:rPr>
          <w:rFonts w:hint="eastAsia"/>
        </w:rPr>
        <w:t>变化到</w:t>
      </w:r>
      <w:r>
        <w:rPr>
          <w:rFonts w:hint="eastAsia"/>
        </w:rPr>
        <w:t>72%</w:t>
      </w:r>
      <w:r>
        <w:rPr>
          <w:rFonts w:hint="eastAsia"/>
        </w:rPr>
        <w:t>；而</w:t>
      </w:r>
      <w:r>
        <w:t>fbpin</w:t>
      </w:r>
      <w:r>
        <w:rPr>
          <w:rFonts w:hint="eastAsia"/>
        </w:rPr>
        <w:t>与</w:t>
      </w:r>
      <w:r>
        <w:t>sspin</w:t>
      </w:r>
      <w:r>
        <w:rPr>
          <w:rFonts w:hint="eastAsia"/>
        </w:rPr>
        <w:t>的工作波形差值形成了芯片的控制信号，在软</w:t>
      </w:r>
      <w:r>
        <w:rPr>
          <w:rFonts w:hint="eastAsia"/>
        </w:rPr>
        <w:lastRenderedPageBreak/>
        <w:t>启动完成后芯片根据该信号与副边开关频率和开关状态开始同步，完成控制转移。</w:t>
      </w:r>
    </w:p>
    <w:p w:rsidR="00BB2F77" w:rsidRDefault="00BB2F77" w:rsidP="00BB2F77">
      <w:r>
        <w:rPr>
          <w:rFonts w:hint="eastAsia"/>
        </w:rPr>
        <w:tab/>
      </w:r>
      <w:r>
        <w:t>rtpin</w:t>
      </w:r>
      <w:r>
        <w:rPr>
          <w:rFonts w:hint="eastAsia"/>
        </w:rPr>
        <w:t>：定时端口，通过外接电阻控制芯片软启动的开关频率。</w:t>
      </w:r>
    </w:p>
    <w:p w:rsidR="00BB2F77" w:rsidRDefault="00BB2F77" w:rsidP="00BB2F77">
      <w:r>
        <w:tab/>
        <w:t>cspin</w:t>
      </w:r>
      <w:r>
        <w:rPr>
          <w:rFonts w:hint="eastAsia"/>
        </w:rPr>
        <w:t>：电流检测端口，与电流检测电阻或电流互感器连接，进行原边过流检测。</w:t>
      </w:r>
    </w:p>
    <w:p w:rsidR="00BB2F77" w:rsidRDefault="00BB2F77" w:rsidP="00BB2F77">
      <w:r>
        <w:rPr>
          <w:rFonts w:hint="eastAsia"/>
        </w:rPr>
        <w:tab/>
      </w:r>
      <w:r>
        <w:t>Saber</w:t>
      </w:r>
      <w:r>
        <w:rPr>
          <w:rFonts w:hint="eastAsia"/>
        </w:rPr>
        <w:t>中模型的定义和实际元件相同，下面进行芯片的行为级描述。</w:t>
      </w:r>
    </w:p>
    <w:p w:rsidR="00BB2F77" w:rsidRDefault="00BB2F77" w:rsidP="00BB2F77">
      <w:r>
        <w:rPr>
          <w:rFonts w:hint="eastAsia"/>
        </w:rPr>
        <w:tab/>
        <w:t>2</w:t>
      </w:r>
      <w:r>
        <w:rPr>
          <w:rFonts w:hint="eastAsia"/>
        </w:rPr>
        <w:t>仿真模型的行为级描述</w:t>
      </w:r>
    </w:p>
    <w:p w:rsidR="00BB2F77" w:rsidRDefault="00BB2F77" w:rsidP="00BB2F77">
      <w:pPr>
        <w:rPr>
          <w:rFonts w:ascii="宋体" w:hAnsi="宋体"/>
        </w:rPr>
      </w:pPr>
      <w:r w:rsidRPr="00B44906">
        <w:rPr>
          <w:rFonts w:ascii="宋体" w:hAnsi="宋体" w:hint="eastAsia"/>
        </w:rPr>
        <w:tab/>
      </w:r>
      <w:r>
        <w:rPr>
          <w:rFonts w:ascii="宋体" w:hAnsi="宋体" w:hint="eastAsia"/>
        </w:rPr>
        <w:t>⑴电阻定时的实现</w:t>
      </w:r>
    </w:p>
    <w:p w:rsidR="00BB2F77" w:rsidRDefault="00BB2F77" w:rsidP="00BB2F77">
      <w:pPr>
        <w:rPr>
          <w:rFonts w:ascii="宋体" w:hAnsi="宋体"/>
        </w:rPr>
      </w:pPr>
      <w:r>
        <w:rPr>
          <w:rFonts w:ascii="宋体" w:hAnsi="宋体" w:hint="eastAsia"/>
        </w:rPr>
        <w:tab/>
      </w:r>
      <w:r w:rsidRPr="00486205">
        <w:t>rtpin</w:t>
      </w:r>
      <w:r>
        <w:rPr>
          <w:rFonts w:ascii="宋体" w:hAnsi="宋体" w:hint="eastAsia"/>
        </w:rPr>
        <w:t>引脚输出的电压为2V，如果连接一个电阻到地，将在电阻中产生电流。由于芯片内部存在镜像电流源连接的振荡电路，外部电阻就可以设定系统的振荡频率。</w:t>
      </w:r>
    </w:p>
    <w:p w:rsidR="00BB2F77" w:rsidRPr="002B46E5" w:rsidRDefault="00BB2F77" w:rsidP="00BB2F77">
      <w:pPr>
        <w:rPr>
          <w:rFonts w:ascii="宋体" w:hAnsi="宋体"/>
        </w:rPr>
      </w:pPr>
      <w:r>
        <w:rPr>
          <w:rFonts w:ascii="宋体" w:hAnsi="宋体" w:hint="eastAsia"/>
        </w:rPr>
        <w:tab/>
        <w:t>仿真模型中的频率为</w:t>
      </w:r>
      <w:r w:rsidRPr="0068235D">
        <w:rPr>
          <w:rFonts w:ascii="宋体" w:hAnsi="宋体"/>
          <w:position w:val="-10"/>
        </w:rPr>
        <w:object w:dxaOrig="1719"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8pt;height:17.85pt" o:ole="">
            <v:imagedata r:id="rId8" o:title=""/>
          </v:shape>
          <o:OLEObject Type="Embed" ProgID="Equation.3" ShapeID="_x0000_i1025" DrawAspect="Content" ObjectID="_1456922063" r:id="rId9"/>
        </w:object>
      </w:r>
      <w:r>
        <w:rPr>
          <w:rFonts w:ascii="宋体" w:hAnsi="宋体" w:hint="eastAsia"/>
        </w:rPr>
        <w:t>，</w:t>
      </w:r>
      <w:r w:rsidRPr="00916AE6">
        <w:rPr>
          <w:i/>
        </w:rPr>
        <w:t>Iset</w:t>
      </w:r>
      <w:r>
        <w:rPr>
          <w:rFonts w:ascii="宋体" w:hAnsi="宋体" w:hint="eastAsia"/>
        </w:rPr>
        <w:t>是电阻内流过的电流。</w:t>
      </w:r>
    </w:p>
    <w:p w:rsidR="00BB2F77" w:rsidRDefault="00BB2F77" w:rsidP="00BB2F77">
      <w:pPr>
        <w:rPr>
          <w:rFonts w:ascii="宋体" w:hAnsi="宋体"/>
        </w:rPr>
      </w:pPr>
      <w:r>
        <w:rPr>
          <w:rFonts w:ascii="宋体" w:hAnsi="宋体" w:hint="eastAsia"/>
        </w:rPr>
        <w:tab/>
        <w:t>自由振荡频率为</w:t>
      </w:r>
      <w:r w:rsidRPr="00070565">
        <w:rPr>
          <w:rFonts w:ascii="宋体" w:hAnsi="宋体"/>
          <w:position w:val="-24"/>
        </w:rPr>
        <w:object w:dxaOrig="1359" w:dyaOrig="660">
          <v:shape id="_x0000_i1026" type="#_x0000_t75" style="width:67.95pt;height:32.85pt" o:ole="">
            <v:imagedata r:id="rId10" o:title=""/>
          </v:shape>
          <o:OLEObject Type="Embed" ProgID="Equation.3" ShapeID="_x0000_i1026" DrawAspect="Content" ObjectID="_1456922064" r:id="rId11"/>
        </w:object>
      </w:r>
      <w:r>
        <w:rPr>
          <w:rFonts w:ascii="宋体" w:hAnsi="宋体" w:hint="eastAsia"/>
        </w:rPr>
        <w:t>。如使用</w:t>
      </w:r>
      <w:r w:rsidRPr="0030649C">
        <w:t>22.2K</w:t>
      </w:r>
      <w:r>
        <w:rPr>
          <w:rFonts w:ascii="宋体" w:hAnsi="宋体" w:hint="eastAsia"/>
        </w:rPr>
        <w:t>的电阻，则振荡频率为</w:t>
      </w:r>
      <w:r w:rsidRPr="0030649C">
        <w:rPr>
          <w:rFonts w:hint="eastAsia"/>
        </w:rPr>
        <w:t>360.36</w:t>
      </w:r>
      <w:r w:rsidRPr="0030649C">
        <w:t>kHz</w:t>
      </w:r>
      <w:r>
        <w:rPr>
          <w:rFonts w:ascii="宋体" w:hAnsi="宋体" w:hint="eastAsia"/>
        </w:rPr>
        <w:t>。</w:t>
      </w:r>
    </w:p>
    <w:p w:rsidR="00BB2F77" w:rsidRDefault="00BB2F77" w:rsidP="00BB2F77">
      <w:pPr>
        <w:rPr>
          <w:rFonts w:ascii="宋体" w:hAnsi="宋体"/>
        </w:rPr>
      </w:pPr>
      <w:r>
        <w:rPr>
          <w:rFonts w:ascii="宋体" w:hAnsi="宋体" w:hint="eastAsia"/>
        </w:rPr>
        <w:tab/>
        <w:t>⑵软启动</w:t>
      </w:r>
    </w:p>
    <w:p w:rsidR="00BB2F77" w:rsidRDefault="00BB2F77" w:rsidP="00BB2F77">
      <w:pPr>
        <w:rPr>
          <w:rFonts w:ascii="宋体" w:hAnsi="宋体"/>
        </w:rPr>
      </w:pPr>
      <w:r>
        <w:rPr>
          <w:rFonts w:ascii="宋体" w:hAnsi="宋体" w:hint="eastAsia"/>
        </w:rPr>
        <w:tab/>
      </w:r>
      <w:r w:rsidRPr="00AB173D">
        <w:t>sspin</w:t>
      </w:r>
      <w:r w:rsidRPr="00AB173D">
        <w:rPr>
          <w:rFonts w:hint="eastAsia"/>
        </w:rPr>
        <w:t>引脚提供了原边软启动的功能。这个引脚须外接电容，由一个</w:t>
      </w:r>
      <w:r w:rsidRPr="00AB173D">
        <w:rPr>
          <w:rFonts w:hint="eastAsia"/>
        </w:rPr>
        <w:t>7u</w:t>
      </w:r>
      <w:r>
        <w:rPr>
          <w:rFonts w:hint="eastAsia"/>
        </w:rPr>
        <w:t>A</w:t>
      </w:r>
      <w:r w:rsidRPr="00AB173D">
        <w:rPr>
          <w:rFonts w:hint="eastAsia"/>
        </w:rPr>
        <w:t>的恒流源对电容进行充电，以设定在启动时</w:t>
      </w:r>
      <w:r w:rsidRPr="00AB173D">
        <w:rPr>
          <w:rFonts w:hint="eastAsia"/>
        </w:rPr>
        <w:t>PWM</w:t>
      </w:r>
      <w:r w:rsidRPr="00AB173D">
        <w:rPr>
          <w:rFonts w:hint="eastAsia"/>
        </w:rPr>
        <w:t>输出的占空比上升速率。这个引脚同样是脉冲变压器的交流地，同时也提供了</w:t>
      </w:r>
      <w:r w:rsidRPr="00AB173D">
        <w:t>fbpin</w:t>
      </w:r>
      <w:r w:rsidRPr="00AB173D">
        <w:rPr>
          <w:rFonts w:hint="eastAsia"/>
        </w:rPr>
        <w:t>引脚的直流偏置。电容充电的极限值为</w:t>
      </w:r>
      <w:r w:rsidRPr="00AB173D">
        <w:rPr>
          <w:rFonts w:hint="eastAsia"/>
        </w:rPr>
        <w:t>5V</w:t>
      </w:r>
      <w:r>
        <w:rPr>
          <w:rFonts w:ascii="宋体" w:hAnsi="宋体" w:hint="eastAsia"/>
        </w:rPr>
        <w:t>。</w:t>
      </w:r>
    </w:p>
    <w:p w:rsidR="00BB2F77" w:rsidRDefault="00BB2F77" w:rsidP="00BB2F77">
      <w:pPr>
        <w:rPr>
          <w:rFonts w:ascii="宋体" w:hAnsi="宋体"/>
        </w:rPr>
      </w:pPr>
      <w:r>
        <w:rPr>
          <w:rFonts w:ascii="宋体" w:hAnsi="宋体" w:hint="eastAsia"/>
        </w:rPr>
        <w:tab/>
        <w:t>在模型中，通过数学计算的方法，来实现软启动的控制。</w:t>
      </w:r>
    </w:p>
    <w:p w:rsidR="00BB2F77" w:rsidRDefault="00BB2F77" w:rsidP="00BB2F77">
      <w:pPr>
        <w:rPr>
          <w:rFonts w:ascii="宋体" w:hAnsi="宋体"/>
        </w:rPr>
      </w:pPr>
      <w:r>
        <w:rPr>
          <w:rFonts w:ascii="宋体" w:hAnsi="宋体" w:hint="eastAsia"/>
        </w:rPr>
        <w:tab/>
        <w:t>占空比的定义：</w:t>
      </w:r>
      <w:r w:rsidRPr="00E41C8B">
        <w:rPr>
          <w:rFonts w:ascii="宋体" w:hAnsi="宋体"/>
          <w:position w:val="-24"/>
        </w:rPr>
        <w:object w:dxaOrig="840" w:dyaOrig="620">
          <v:shape id="_x0000_i1027" type="#_x0000_t75" style="width:42.05pt;height:31.1pt" o:ole="">
            <v:imagedata r:id="rId12" o:title=""/>
          </v:shape>
          <o:OLEObject Type="Embed" ProgID="Equation.3" ShapeID="_x0000_i1027" DrawAspect="Content" ObjectID="_1456922065" r:id="rId13"/>
        </w:object>
      </w:r>
      <w:r>
        <w:rPr>
          <w:rFonts w:ascii="宋体" w:hAnsi="宋体" w:hint="eastAsia"/>
        </w:rPr>
        <w:t>。</w:t>
      </w:r>
    </w:p>
    <w:p w:rsidR="00BB2F77" w:rsidRDefault="00BB2F77" w:rsidP="00BB2F77">
      <w:pPr>
        <w:ind w:firstLine="420"/>
        <w:rPr>
          <w:rFonts w:ascii="宋体" w:hAnsi="宋体"/>
        </w:rPr>
      </w:pPr>
      <w:r>
        <w:rPr>
          <w:rFonts w:ascii="宋体" w:hAnsi="宋体" w:hint="eastAsia"/>
        </w:rPr>
        <w:t>在软启动过程中，占空比从</w:t>
      </w:r>
      <w:r w:rsidRPr="00F668BF">
        <w:t>0%</w:t>
      </w:r>
      <w:r>
        <w:rPr>
          <w:rFonts w:ascii="宋体" w:hAnsi="宋体" w:hint="eastAsia"/>
        </w:rPr>
        <w:t>至</w:t>
      </w:r>
      <w:r w:rsidRPr="00F668BF">
        <w:t>72%</w:t>
      </w:r>
      <w:r>
        <w:rPr>
          <w:rFonts w:ascii="宋体" w:hAnsi="宋体" w:hint="eastAsia"/>
        </w:rPr>
        <w:t>变化，此变化和外接软启动电容上电压上升速率有关。所以占空比随电容电压变化的数学描述为：</w:t>
      </w:r>
    </w:p>
    <w:p w:rsidR="00BB2F77" w:rsidRDefault="00BB2F77" w:rsidP="00BB2F77">
      <w:pPr>
        <w:ind w:firstLine="420"/>
        <w:jc w:val="center"/>
        <w:rPr>
          <w:rFonts w:ascii="宋体" w:hAnsi="宋体"/>
        </w:rPr>
      </w:pPr>
      <w:r w:rsidRPr="00C97F6F">
        <w:rPr>
          <w:rFonts w:ascii="宋体" w:hAnsi="宋体"/>
          <w:position w:val="-28"/>
        </w:rPr>
        <w:object w:dxaOrig="4540" w:dyaOrig="999">
          <v:shape id="_x0000_i1028" type="#_x0000_t75" style="width:226.95pt;height:50.1pt" o:ole="">
            <v:imagedata r:id="rId14" o:title=""/>
          </v:shape>
          <o:OLEObject Type="Embed" ProgID="Equation.3" ShapeID="_x0000_i1028" DrawAspect="Content" ObjectID="_1456922066" r:id="rId15"/>
        </w:object>
      </w:r>
    </w:p>
    <w:p w:rsidR="00BB2F77" w:rsidRPr="00DF0CDC" w:rsidRDefault="00BB2F77" w:rsidP="00BB2F77">
      <w:pPr>
        <w:ind w:firstLine="420"/>
        <w:jc w:val="center"/>
      </w:pPr>
      <w:r>
        <w:rPr>
          <w:rFonts w:ascii="宋体" w:hAnsi="宋体" w:hint="eastAsia"/>
        </w:rPr>
        <w:t>式中：</w:t>
      </w:r>
      <w:r w:rsidRPr="00DF0CDC">
        <w:rPr>
          <w:rFonts w:hint="eastAsia"/>
        </w:rPr>
        <w:t>D</w:t>
      </w:r>
      <w:r w:rsidRPr="00DF0CDC">
        <w:t>max</w:t>
      </w:r>
      <w:r w:rsidRPr="00DF0CDC">
        <w:rPr>
          <w:rFonts w:hint="eastAsia"/>
        </w:rPr>
        <w:t>是最大占空比</w:t>
      </w:r>
      <w:r w:rsidRPr="00DF0CDC">
        <w:rPr>
          <w:rFonts w:hint="eastAsia"/>
        </w:rPr>
        <w:t>72%</w:t>
      </w:r>
      <w:r w:rsidRPr="00DF0CDC">
        <w:rPr>
          <w:rFonts w:hint="eastAsia"/>
        </w:rPr>
        <w:t>，</w:t>
      </w:r>
      <w:r w:rsidRPr="00DF0CDC">
        <w:rPr>
          <w:rFonts w:hint="eastAsia"/>
        </w:rPr>
        <w:t>V</w:t>
      </w:r>
      <w:r w:rsidRPr="00DF0CDC">
        <w:t>ss</w:t>
      </w:r>
      <w:r w:rsidRPr="00DF0CDC">
        <w:rPr>
          <w:rFonts w:hint="eastAsia"/>
        </w:rPr>
        <w:t>是</w:t>
      </w:r>
      <w:r w:rsidRPr="00DF0CDC">
        <w:t>sspin</w:t>
      </w:r>
      <w:r w:rsidRPr="00DF0CDC">
        <w:rPr>
          <w:rFonts w:hint="eastAsia"/>
        </w:rPr>
        <w:t>引脚上的电压</w:t>
      </w:r>
    </w:p>
    <w:p w:rsidR="00BB2F77" w:rsidRPr="00DF0CDC" w:rsidRDefault="00BB2F77" w:rsidP="00BB2F77">
      <w:pPr>
        <w:ind w:firstLine="420"/>
      </w:pPr>
      <w:r w:rsidRPr="00DF0CDC">
        <w:rPr>
          <w:rFonts w:hint="eastAsia"/>
        </w:rPr>
        <w:t>由于控制器的控制，软启动过程从</w:t>
      </w:r>
      <w:r w:rsidRPr="00DF0CDC">
        <w:t>sspin</w:t>
      </w:r>
      <w:r w:rsidRPr="00DF0CDC">
        <w:rPr>
          <w:rFonts w:hint="eastAsia"/>
        </w:rPr>
        <w:t>引脚上电压上升到</w:t>
      </w:r>
      <w:r w:rsidRPr="00DF0CDC">
        <w:rPr>
          <w:rFonts w:hint="eastAsia"/>
        </w:rPr>
        <w:t>1V</w:t>
      </w:r>
      <w:r w:rsidRPr="00DF0CDC">
        <w:rPr>
          <w:rFonts w:hint="eastAsia"/>
        </w:rPr>
        <w:t>开始，直到引脚电压达到</w:t>
      </w:r>
      <w:r w:rsidRPr="00DF0CDC">
        <w:rPr>
          <w:rFonts w:hint="eastAsia"/>
        </w:rPr>
        <w:t>5V</w:t>
      </w:r>
      <w:r w:rsidRPr="00DF0CDC">
        <w:rPr>
          <w:rFonts w:hint="eastAsia"/>
        </w:rPr>
        <w:t>时结束，如果此时副边仍没有控制信号传递到原边控制器，控制器将以</w:t>
      </w:r>
      <w:r w:rsidRPr="00DF0CDC">
        <w:rPr>
          <w:rFonts w:hint="eastAsia"/>
        </w:rPr>
        <w:t>72%</w:t>
      </w:r>
      <w:r w:rsidRPr="00DF0CDC">
        <w:rPr>
          <w:rFonts w:hint="eastAsia"/>
        </w:rPr>
        <w:t>的最大占空比</w:t>
      </w:r>
      <w:r>
        <w:rPr>
          <w:rFonts w:hint="eastAsia"/>
        </w:rPr>
        <w:t>一直</w:t>
      </w:r>
      <w:r w:rsidRPr="00DF0CDC">
        <w:rPr>
          <w:rFonts w:hint="eastAsia"/>
        </w:rPr>
        <w:t>工作下去。</w:t>
      </w:r>
    </w:p>
    <w:p w:rsidR="00BB2F77" w:rsidRDefault="00BB2F77" w:rsidP="00BB2F77">
      <w:pPr>
        <w:ind w:firstLine="420"/>
        <w:rPr>
          <w:rFonts w:ascii="宋体" w:hAnsi="宋体"/>
        </w:rPr>
      </w:pPr>
      <w:r>
        <w:rPr>
          <w:rFonts w:ascii="宋体" w:hAnsi="宋体" w:hint="eastAsia"/>
        </w:rPr>
        <w:t>在软启动时，</w:t>
      </w:r>
      <w:r w:rsidRPr="0037183A">
        <w:t>PWM</w:t>
      </w:r>
      <w:r>
        <w:rPr>
          <w:rFonts w:ascii="宋体" w:hAnsi="宋体" w:hint="eastAsia"/>
        </w:rPr>
        <w:t>的开启时间</w:t>
      </w:r>
      <w:r w:rsidRPr="00B702F3">
        <w:rPr>
          <w:rFonts w:ascii="宋体" w:hAnsi="宋体"/>
          <w:position w:val="-28"/>
        </w:rPr>
        <w:object w:dxaOrig="1620" w:dyaOrig="660">
          <v:shape id="_x0000_i1029" type="#_x0000_t75" style="width:81.2pt;height:32.85pt" o:ole="">
            <v:imagedata r:id="rId16" o:title=""/>
          </v:shape>
          <o:OLEObject Type="Embed" ProgID="Equation.3" ShapeID="_x0000_i1029" DrawAspect="Content" ObjectID="_1456922067" r:id="rId17"/>
        </w:object>
      </w:r>
      <w:r>
        <w:rPr>
          <w:rFonts w:ascii="宋体" w:hAnsi="宋体" w:hint="eastAsia"/>
        </w:rPr>
        <w:t>，关闭时间</w:t>
      </w:r>
      <w:r w:rsidRPr="00B702F3">
        <w:rPr>
          <w:rFonts w:ascii="宋体" w:hAnsi="宋体"/>
          <w:position w:val="-28"/>
        </w:rPr>
        <w:object w:dxaOrig="2400" w:dyaOrig="660">
          <v:shape id="_x0000_i1030" type="#_x0000_t75" style="width:119.8pt;height:32.85pt" o:ole="">
            <v:imagedata r:id="rId18" o:title=""/>
          </v:shape>
          <o:OLEObject Type="Embed" ProgID="Equation.3" ShapeID="_x0000_i1030" DrawAspect="Content" ObjectID="_1456922068" r:id="rId19"/>
        </w:object>
      </w:r>
      <w:r>
        <w:rPr>
          <w:rFonts w:ascii="宋体" w:hAnsi="宋体" w:hint="eastAsia"/>
        </w:rPr>
        <w:t>，将上述分析结果带入式中分析，得到开启时间和关闭时间的数学表达：</w:t>
      </w:r>
    </w:p>
    <w:p w:rsidR="00BB2F77" w:rsidRDefault="00BB2F77" w:rsidP="00BB2F77">
      <w:pPr>
        <w:ind w:firstLine="420"/>
        <w:jc w:val="center"/>
        <w:rPr>
          <w:rFonts w:ascii="宋体" w:hAnsi="宋体"/>
        </w:rPr>
      </w:pPr>
      <w:r w:rsidRPr="00053B4C">
        <w:rPr>
          <w:rFonts w:ascii="宋体" w:hAnsi="宋体"/>
          <w:position w:val="-28"/>
        </w:rPr>
        <w:object w:dxaOrig="4120" w:dyaOrig="999">
          <v:shape id="_x0000_i1031" type="#_x0000_t75" style="width:206.2pt;height:50.1pt" o:ole="">
            <v:imagedata r:id="rId20" o:title=""/>
          </v:shape>
          <o:OLEObject Type="Embed" ProgID="Equation.3" ShapeID="_x0000_i1031" DrawAspect="Content" ObjectID="_1456922069" r:id="rId21"/>
        </w:object>
      </w:r>
      <w:r>
        <w:rPr>
          <w:rFonts w:ascii="宋体" w:hAnsi="宋体" w:hint="eastAsia"/>
        </w:rPr>
        <w:t>，单位</w:t>
      </w:r>
      <w:r>
        <w:rPr>
          <w:rFonts w:ascii="宋体" w:hAnsi="宋体"/>
        </w:rPr>
        <w:t>s</w:t>
      </w:r>
      <w:r>
        <w:rPr>
          <w:rFonts w:ascii="宋体" w:hAnsi="宋体" w:hint="eastAsia"/>
        </w:rPr>
        <w:t>。</w:t>
      </w:r>
    </w:p>
    <w:p w:rsidR="00BB2F77" w:rsidRDefault="00BB2F77" w:rsidP="00BB2F77">
      <w:pPr>
        <w:ind w:firstLine="420"/>
        <w:jc w:val="center"/>
        <w:rPr>
          <w:rFonts w:ascii="宋体" w:hAnsi="宋体"/>
        </w:rPr>
      </w:pPr>
      <w:r w:rsidRPr="00053B4C">
        <w:rPr>
          <w:rFonts w:ascii="宋体" w:hAnsi="宋体"/>
          <w:position w:val="-28"/>
        </w:rPr>
        <w:object w:dxaOrig="5000" w:dyaOrig="999">
          <v:shape id="_x0000_i1032" type="#_x0000_t75" style="width:250pt;height:50.1pt" o:ole="">
            <v:imagedata r:id="rId22" o:title=""/>
          </v:shape>
          <o:OLEObject Type="Embed" ProgID="Equation.3" ShapeID="_x0000_i1032" DrawAspect="Content" ObjectID="_1456922070" r:id="rId23"/>
        </w:object>
      </w:r>
      <w:r>
        <w:rPr>
          <w:rFonts w:ascii="宋体" w:hAnsi="宋体" w:hint="eastAsia"/>
        </w:rPr>
        <w:t>，单位</w:t>
      </w:r>
      <w:r>
        <w:rPr>
          <w:rFonts w:ascii="宋体" w:hAnsi="宋体"/>
        </w:rPr>
        <w:t>s</w:t>
      </w:r>
      <w:r>
        <w:rPr>
          <w:rFonts w:ascii="宋体" w:hAnsi="宋体" w:hint="eastAsia"/>
        </w:rPr>
        <w:t>。</w:t>
      </w:r>
    </w:p>
    <w:p w:rsidR="00BB2F77" w:rsidRDefault="00BB2F77" w:rsidP="00BB2F77">
      <w:pPr>
        <w:ind w:firstLine="420"/>
        <w:rPr>
          <w:rFonts w:ascii="宋体" w:hAnsi="宋体"/>
        </w:rPr>
      </w:pPr>
      <w:r>
        <w:rPr>
          <w:rFonts w:ascii="宋体" w:hAnsi="宋体" w:hint="eastAsia"/>
        </w:rPr>
        <w:t>最后，结合MAST语言，确定模型中使用的参数为：</w:t>
      </w:r>
    </w:p>
    <w:p w:rsidR="00BB2F77" w:rsidRPr="0037183A" w:rsidRDefault="00BB2F77" w:rsidP="00BB2F77">
      <w:pPr>
        <w:ind w:firstLine="420"/>
      </w:pPr>
      <w:r w:rsidRPr="0037183A">
        <w:rPr>
          <w:rFonts w:hint="eastAsia"/>
        </w:rPr>
        <w:t>PWM</w:t>
      </w:r>
      <w:r w:rsidRPr="0037183A">
        <w:rPr>
          <w:rFonts w:hint="eastAsia"/>
        </w:rPr>
        <w:t>开启时间：</w:t>
      </w:r>
      <w:r w:rsidRPr="0037183A">
        <w:t>timeout(</w:t>
      </w:r>
      <w:r w:rsidRPr="00713884">
        <w:rPr>
          <w:i/>
        </w:rPr>
        <w:t>ton</w:t>
      </w:r>
      <w:r w:rsidRPr="0037183A">
        <w:t>)</w:t>
      </w:r>
    </w:p>
    <w:p w:rsidR="00BB2F77" w:rsidRPr="0037183A" w:rsidRDefault="00BB2F77" w:rsidP="00BB2F77">
      <w:pPr>
        <w:ind w:firstLine="420"/>
      </w:pPr>
      <w:r w:rsidRPr="0037183A">
        <w:lastRenderedPageBreak/>
        <w:t>PWM</w:t>
      </w:r>
      <w:r w:rsidRPr="0037183A">
        <w:rPr>
          <w:rFonts w:hint="eastAsia"/>
        </w:rPr>
        <w:t>关闭时间：</w:t>
      </w:r>
      <w:r w:rsidRPr="0037183A">
        <w:t>timeout(</w:t>
      </w:r>
      <w:r w:rsidRPr="00713884">
        <w:rPr>
          <w:i/>
        </w:rPr>
        <w:t>toff</w:t>
      </w:r>
      <w:r w:rsidRPr="0037183A">
        <w:t>)</w:t>
      </w:r>
    </w:p>
    <w:p w:rsidR="00BB2F77" w:rsidRDefault="00BB2F77" w:rsidP="00BB2F77">
      <w:pPr>
        <w:ind w:firstLine="420"/>
        <w:rPr>
          <w:rFonts w:ascii="宋体" w:hAnsi="宋体"/>
        </w:rPr>
      </w:pPr>
      <w:r>
        <w:rPr>
          <w:rFonts w:ascii="宋体" w:hAnsi="宋体"/>
        </w:rPr>
        <w:t>⑶</w:t>
      </w:r>
      <w:r>
        <w:rPr>
          <w:rFonts w:ascii="宋体" w:hAnsi="宋体" w:hint="eastAsia"/>
        </w:rPr>
        <w:t>控制权移交</w:t>
      </w:r>
    </w:p>
    <w:p w:rsidR="00BB2F77" w:rsidRDefault="00BB2F77" w:rsidP="00BB2F77">
      <w:pPr>
        <w:rPr>
          <w:rFonts w:ascii="宋体" w:hAnsi="宋体"/>
        </w:rPr>
      </w:pPr>
      <w:r>
        <w:rPr>
          <w:rFonts w:ascii="宋体" w:hAnsi="宋体" w:hint="eastAsia"/>
        </w:rPr>
        <w:tab/>
        <w:t>当原边软启动正在进行时，有能量通过功率变压器传递到副边。此时副边获得能量开始启动。副边开始工作以后，有控制信号通过脉冲变压器传递到原边控制芯片。若在原边软启动完成之前，有控制信号传递到原边，控制器将PWM输出控制权转交给副边，占空比和频率随副边控制电路变化；否则原边将以72%的占空比一直运行下去，启动失败。</w:t>
      </w:r>
    </w:p>
    <w:p w:rsidR="00BB2F77" w:rsidRDefault="00BB2F77" w:rsidP="00BB2F77">
      <w:pPr>
        <w:rPr>
          <w:rFonts w:ascii="宋体" w:hAnsi="宋体"/>
        </w:rPr>
      </w:pPr>
      <w:r>
        <w:rPr>
          <w:rFonts w:ascii="宋体" w:hAnsi="宋体" w:hint="eastAsia"/>
        </w:rPr>
        <w:tab/>
        <w:t>上述的过程就是控制权移交。</w:t>
      </w:r>
    </w:p>
    <w:p w:rsidR="00BB2F77" w:rsidRDefault="00BB2F77" w:rsidP="00BB2F77">
      <w:pPr>
        <w:jc w:val="center"/>
        <w:rPr>
          <w:rFonts w:ascii="宋体" w:hAnsi="宋体"/>
        </w:rPr>
      </w:pPr>
      <w:r>
        <w:rPr>
          <w:rFonts w:ascii="宋体" w:hAnsi="宋体" w:hint="eastAsia"/>
          <w:noProof/>
        </w:rPr>
        <w:drawing>
          <wp:inline distT="0" distB="0" distL="0" distR="0">
            <wp:extent cx="2794635" cy="1382395"/>
            <wp:effectExtent l="19050" t="0" r="5715" b="0"/>
            <wp:docPr id="9" name="图片 9" descr="控制信号-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控制信号-1"/>
                    <pic:cNvPicPr>
                      <a:picLocks noChangeAspect="1" noChangeArrowheads="1"/>
                    </pic:cNvPicPr>
                  </pic:nvPicPr>
                  <pic:blipFill>
                    <a:blip r:embed="rId24"/>
                    <a:srcRect/>
                    <a:stretch>
                      <a:fillRect/>
                    </a:stretch>
                  </pic:blipFill>
                  <pic:spPr bwMode="auto">
                    <a:xfrm>
                      <a:off x="0" y="0"/>
                      <a:ext cx="2794635" cy="1382395"/>
                    </a:xfrm>
                    <a:prstGeom prst="rect">
                      <a:avLst/>
                    </a:prstGeom>
                    <a:noFill/>
                    <a:ln w="9525">
                      <a:noFill/>
                      <a:miter lim="800000"/>
                      <a:headEnd/>
                      <a:tailEnd/>
                    </a:ln>
                  </pic:spPr>
                </pic:pic>
              </a:graphicData>
            </a:graphic>
          </wp:inline>
        </w:drawing>
      </w:r>
    </w:p>
    <w:p w:rsidR="00BB2F77" w:rsidRDefault="00BB2F77" w:rsidP="00BB2F77">
      <w:pPr>
        <w:jc w:val="center"/>
        <w:rPr>
          <w:rFonts w:ascii="宋体" w:hAnsi="宋体"/>
        </w:rPr>
      </w:pPr>
      <w:r>
        <w:rPr>
          <w:rFonts w:ascii="宋体" w:hAnsi="宋体" w:hint="eastAsia"/>
        </w:rPr>
        <w:t>图2控制信号与驱动波形</w:t>
      </w:r>
    </w:p>
    <w:p w:rsidR="00BB2F77" w:rsidRDefault="00BB2F77" w:rsidP="00BB2F77">
      <w:r>
        <w:rPr>
          <w:rFonts w:ascii="宋体" w:hAnsi="宋体" w:hint="eastAsia"/>
        </w:rPr>
        <w:tab/>
        <w:t>根据具体电路的要求</w:t>
      </w:r>
      <w:r w:rsidRPr="004D2436">
        <w:rPr>
          <w:rFonts w:hint="eastAsia"/>
        </w:rPr>
        <w:t>，副边传递的信号如图</w:t>
      </w:r>
      <w:r w:rsidRPr="004D2436">
        <w:rPr>
          <w:rFonts w:hint="eastAsia"/>
        </w:rPr>
        <w:t>2</w:t>
      </w:r>
      <w:r w:rsidRPr="004D2436">
        <w:rPr>
          <w:rFonts w:hint="eastAsia"/>
        </w:rPr>
        <w:t>所示，是副边控制电路</w:t>
      </w:r>
      <w:r w:rsidRPr="004D2436">
        <w:rPr>
          <w:rFonts w:hint="eastAsia"/>
        </w:rPr>
        <w:t>PWM</w:t>
      </w:r>
      <w:r w:rsidRPr="004D2436">
        <w:rPr>
          <w:rFonts w:hint="eastAsia"/>
        </w:rPr>
        <w:t>微分后的电压波形。图中绘制的图形是</w:t>
      </w:r>
      <w:r w:rsidRPr="004D2436">
        <w:t>fbpin</w:t>
      </w:r>
      <w:r w:rsidRPr="004D2436">
        <w:rPr>
          <w:rFonts w:hint="eastAsia"/>
        </w:rPr>
        <w:t>和</w:t>
      </w:r>
      <w:r w:rsidRPr="004D2436">
        <w:t>sspin</w:t>
      </w:r>
      <w:r w:rsidRPr="004D2436">
        <w:rPr>
          <w:rFonts w:hint="eastAsia"/>
        </w:rPr>
        <w:t>引脚上电压的差值。</w:t>
      </w:r>
      <w:r w:rsidRPr="004D2436">
        <w:rPr>
          <w:rFonts w:hint="eastAsia"/>
        </w:rPr>
        <w:t>UCC3960</w:t>
      </w:r>
      <w:r w:rsidRPr="004D2436">
        <w:rPr>
          <w:rFonts w:hint="eastAsia"/>
        </w:rPr>
        <w:t>要求此信号的幅值须比</w:t>
      </w:r>
      <w:r w:rsidRPr="004D2436">
        <w:t>sspin</w:t>
      </w:r>
      <w:r w:rsidRPr="004D2436">
        <w:rPr>
          <w:rFonts w:hint="eastAsia"/>
        </w:rPr>
        <w:t>引脚上电压高出</w:t>
      </w:r>
      <w:r w:rsidRPr="00C45B76">
        <w:t>±1V</w:t>
      </w:r>
      <w:r w:rsidRPr="004D2436">
        <w:rPr>
          <w:rFonts w:hint="eastAsia"/>
        </w:rPr>
        <w:t>，控制信号才能被</w:t>
      </w:r>
      <w:r w:rsidRPr="004D2436">
        <w:t>UCC3960</w:t>
      </w:r>
      <w:r w:rsidRPr="004D2436">
        <w:rPr>
          <w:rFonts w:hint="eastAsia"/>
        </w:rPr>
        <w:t>接受。同时</w:t>
      </w:r>
      <w:r w:rsidRPr="004D2436">
        <w:t>UCC3960</w:t>
      </w:r>
      <w:r w:rsidRPr="004D2436">
        <w:rPr>
          <w:rFonts w:hint="eastAsia"/>
        </w:rPr>
        <w:t>对信号</w:t>
      </w:r>
      <w:r>
        <w:rPr>
          <w:rFonts w:hint="eastAsia"/>
        </w:rPr>
        <w:t>的宽度有要求，</w:t>
      </w:r>
      <w:r>
        <w:t> </w:t>
      </w:r>
      <w:r>
        <w:rPr>
          <w:rFonts w:hint="eastAsia"/>
        </w:rPr>
        <w:t>超过控制门限的电压波形宽度应在</w:t>
      </w:r>
      <w:r>
        <w:rPr>
          <w:rFonts w:hint="eastAsia"/>
        </w:rPr>
        <w:t>25ns</w:t>
      </w:r>
      <w:r>
        <w:rPr>
          <w:rFonts w:hint="eastAsia"/>
        </w:rPr>
        <w:t>至</w:t>
      </w:r>
      <w:r>
        <w:rPr>
          <w:rFonts w:hint="eastAsia"/>
        </w:rPr>
        <w:t>200ns</w:t>
      </w:r>
      <w:r>
        <w:rPr>
          <w:rFonts w:hint="eastAsia"/>
        </w:rPr>
        <w:t>之间，这个时间太短或太长，控制器输出的</w:t>
      </w:r>
      <w:r>
        <w:rPr>
          <w:rFonts w:hint="eastAsia"/>
        </w:rPr>
        <w:t>PWM</w:t>
      </w:r>
      <w:r>
        <w:rPr>
          <w:rFonts w:hint="eastAsia"/>
        </w:rPr>
        <w:t>波形将发生形变，不能很好地驱动功率半导体元件。</w:t>
      </w:r>
    </w:p>
    <w:p w:rsidR="00BB2F77" w:rsidRDefault="00BB2F77" w:rsidP="00BB2F77">
      <w:pPr>
        <w:jc w:val="center"/>
        <w:rPr>
          <w:rFonts w:hint="eastAsia"/>
        </w:rPr>
      </w:pPr>
      <w:r>
        <w:rPr>
          <w:rFonts w:hint="eastAsia"/>
          <w:noProof/>
        </w:rPr>
        <w:drawing>
          <wp:inline distT="0" distB="0" distL="0" distR="0">
            <wp:extent cx="1718945" cy="914400"/>
            <wp:effectExtent l="1905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a:stretch>
                      <a:fillRect/>
                    </a:stretch>
                  </pic:blipFill>
                  <pic:spPr bwMode="auto">
                    <a:xfrm>
                      <a:off x="0" y="0"/>
                      <a:ext cx="1718945" cy="914400"/>
                    </a:xfrm>
                    <a:prstGeom prst="rect">
                      <a:avLst/>
                    </a:prstGeom>
                    <a:noFill/>
                    <a:ln w="9525">
                      <a:noFill/>
                      <a:miter lim="800000"/>
                      <a:headEnd/>
                      <a:tailEnd/>
                    </a:ln>
                  </pic:spPr>
                </pic:pic>
              </a:graphicData>
            </a:graphic>
          </wp:inline>
        </w:drawing>
      </w:r>
    </w:p>
    <w:p w:rsidR="00152A38" w:rsidRDefault="00152A38" w:rsidP="00BB2F77">
      <w:pPr>
        <w:jc w:val="center"/>
      </w:pPr>
      <w:r>
        <w:rPr>
          <w:rFonts w:hint="eastAsia"/>
        </w:rPr>
        <w:t>图</w:t>
      </w:r>
      <w:r>
        <w:rPr>
          <w:rFonts w:hint="eastAsia"/>
        </w:rPr>
        <w:t>3 UCC3960</w:t>
      </w:r>
      <w:r>
        <w:rPr>
          <w:rFonts w:hint="eastAsia"/>
        </w:rPr>
        <w:t>可接受的波形</w:t>
      </w:r>
    </w:p>
    <w:p w:rsidR="00BB2F77" w:rsidRDefault="00BB2F77" w:rsidP="00BB2F77">
      <w:pPr>
        <w:rPr>
          <w:rFonts w:ascii="宋体" w:hAnsi="宋体"/>
        </w:rPr>
      </w:pPr>
      <w:r w:rsidRPr="001062D0">
        <w:rPr>
          <w:rFonts w:ascii="宋体" w:hAnsi="宋体" w:hint="eastAsia"/>
        </w:rPr>
        <w:tab/>
      </w:r>
      <w:r>
        <w:rPr>
          <w:rFonts w:ascii="宋体" w:hAnsi="宋体" w:hint="eastAsia"/>
        </w:rPr>
        <w:t>⑷过流检测与原边过流保护</w:t>
      </w:r>
    </w:p>
    <w:p w:rsidR="00BB2F77" w:rsidRDefault="00BB2F77" w:rsidP="00BB2F77">
      <w:pPr>
        <w:rPr>
          <w:rFonts w:ascii="宋体" w:hAnsi="宋体"/>
        </w:rPr>
      </w:pPr>
      <w:r>
        <w:rPr>
          <w:rFonts w:ascii="宋体" w:hAnsi="宋体" w:hint="eastAsia"/>
        </w:rPr>
        <w:tab/>
        <w:t>UCC3960控制芯片拥有原边过流检测功能。</w:t>
      </w:r>
    </w:p>
    <w:p w:rsidR="00BB2F77" w:rsidRDefault="00BB2F77" w:rsidP="00BB2F77">
      <w:pPr>
        <w:ind w:firstLine="420"/>
        <w:rPr>
          <w:rFonts w:ascii="宋体" w:hAnsi="宋体"/>
        </w:rPr>
      </w:pPr>
      <w:r>
        <w:rPr>
          <w:rFonts w:ascii="宋体" w:hAnsi="宋体" w:hint="eastAsia"/>
        </w:rPr>
        <w:t>其过流检测有两种方式：</w:t>
      </w:r>
    </w:p>
    <w:p w:rsidR="00BB2F77" w:rsidRDefault="00BB2F77" w:rsidP="00BB2F77">
      <w:pPr>
        <w:ind w:firstLine="420"/>
        <w:rPr>
          <w:rFonts w:ascii="宋体" w:hAnsi="宋体"/>
        </w:rPr>
      </w:pPr>
      <w:r>
        <w:rPr>
          <w:rFonts w:ascii="宋体" w:hAnsi="宋体" w:hint="eastAsia"/>
        </w:rPr>
        <w:t>①检测轻微过流</w:t>
      </w:r>
    </w:p>
    <w:p w:rsidR="00BB2F77" w:rsidRDefault="00BB2F77" w:rsidP="00BB2F77">
      <w:pPr>
        <w:ind w:firstLine="420"/>
        <w:rPr>
          <w:rFonts w:ascii="宋体" w:hAnsi="宋体"/>
        </w:rPr>
      </w:pPr>
      <w:r>
        <w:rPr>
          <w:rFonts w:ascii="宋体" w:hAnsi="宋体" w:hint="eastAsia"/>
        </w:rPr>
        <w:t>轻微过流检测的门限是1V，即当电流检测引脚上的电压幅值或峰值达到1V时，控制器认为电路进入轻微过流状态。此时控制器将收回控制权，停止PWM输出，同时对软启动电容进行放电。当软启动电容上的电压放电至1V时，控制重新对软启动电容进行充电，进入软启动状态。</w:t>
      </w:r>
    </w:p>
    <w:p w:rsidR="00BB2F77" w:rsidRDefault="00BB2F77" w:rsidP="00BB2F77">
      <w:pPr>
        <w:ind w:firstLine="420"/>
        <w:rPr>
          <w:rFonts w:ascii="宋体" w:hAnsi="宋体"/>
        </w:rPr>
      </w:pPr>
      <w:r>
        <w:rPr>
          <w:rFonts w:ascii="宋体" w:hAnsi="宋体" w:hint="eastAsia"/>
        </w:rPr>
        <w:t>②检测严重过流</w:t>
      </w:r>
    </w:p>
    <w:p w:rsidR="00BB2F77" w:rsidRDefault="00BB2F77" w:rsidP="00BB2F77">
      <w:pPr>
        <w:ind w:firstLine="420"/>
        <w:rPr>
          <w:rFonts w:ascii="宋体" w:hAnsi="宋体"/>
        </w:rPr>
      </w:pPr>
      <w:r>
        <w:rPr>
          <w:rFonts w:ascii="宋体" w:hAnsi="宋体" w:hint="eastAsia"/>
        </w:rPr>
        <w:t>当电流检测引脚上的电压幅值超过1.375V时，控制器检测到原边发生严重过流。此时控制器将收回控制权，将停止PWM输出，控制器关闭，不再进入软启动的状态，直至控制器重新上电。</w:t>
      </w:r>
    </w:p>
    <w:p w:rsidR="00BB2F77" w:rsidRDefault="00BB2F77" w:rsidP="00BB2F77">
      <w:pPr>
        <w:ind w:firstLine="420"/>
        <w:rPr>
          <w:rFonts w:ascii="宋体" w:hAnsi="宋体"/>
        </w:rPr>
      </w:pPr>
      <w:r w:rsidRPr="00A05BF8">
        <w:rPr>
          <w:rFonts w:hint="eastAsia"/>
        </w:rPr>
        <w:t>3</w:t>
      </w:r>
      <w:r>
        <w:rPr>
          <w:rFonts w:hint="eastAsia"/>
        </w:rPr>
        <w:t xml:space="preserve"> </w:t>
      </w:r>
      <w:r w:rsidRPr="00A05BF8">
        <w:rPr>
          <w:rFonts w:hint="eastAsia"/>
        </w:rPr>
        <w:t>UCC3960</w:t>
      </w:r>
      <w:r>
        <w:rPr>
          <w:rFonts w:ascii="宋体" w:hAnsi="宋体" w:hint="eastAsia"/>
        </w:rPr>
        <w:t>的状态机模型</w:t>
      </w:r>
    </w:p>
    <w:p w:rsidR="00BB2F77" w:rsidRDefault="00BB2F77" w:rsidP="00BB2F77">
      <w:r>
        <w:rPr>
          <w:rFonts w:hint="eastAsia"/>
        </w:rPr>
        <w:tab/>
      </w:r>
      <w:r>
        <w:rPr>
          <w:rFonts w:hint="eastAsia"/>
        </w:rPr>
        <w:t>以上分析步骤分析了原边控制器的功能，并抽象成数学模型。现针对</w:t>
      </w:r>
      <w:r>
        <w:rPr>
          <w:rFonts w:hint="eastAsia"/>
        </w:rPr>
        <w:t>UCC3960</w:t>
      </w:r>
      <w:r>
        <w:rPr>
          <w:rFonts w:hint="eastAsia"/>
        </w:rPr>
        <w:t>的功能进行状态机模型的建立，即控制器在实际工作过程当中是在不同的状态之间转换的。</w:t>
      </w:r>
    </w:p>
    <w:p w:rsidR="00BB2F77" w:rsidRDefault="00BB2F77" w:rsidP="00BB2F77">
      <w:r>
        <w:rPr>
          <w:rFonts w:hint="eastAsia"/>
        </w:rPr>
        <w:tab/>
      </w:r>
      <w:r>
        <w:rPr>
          <w:rFonts w:hint="eastAsia"/>
        </w:rPr>
        <w:t>图</w:t>
      </w:r>
      <w:r w:rsidR="00152A38">
        <w:rPr>
          <w:rFonts w:hint="eastAsia"/>
        </w:rPr>
        <w:t>4</w:t>
      </w:r>
      <w:r>
        <w:rPr>
          <w:rFonts w:hint="eastAsia"/>
        </w:rPr>
        <w:t>说明了</w:t>
      </w:r>
      <w:r>
        <w:rPr>
          <w:rFonts w:hint="eastAsia"/>
        </w:rPr>
        <w:t>UCC3960</w:t>
      </w:r>
      <w:r>
        <w:rPr>
          <w:rFonts w:hint="eastAsia"/>
        </w:rPr>
        <w:t>的状态机工作流程：</w:t>
      </w:r>
    </w:p>
    <w:p w:rsidR="00BB2F77" w:rsidRDefault="00BB2F77" w:rsidP="00BB2F77"/>
    <w:p w:rsidR="00BB2F77" w:rsidRDefault="00BB2F77" w:rsidP="00BB2F77"/>
    <w:p w:rsidR="00BB2F77" w:rsidRDefault="00BB2F77" w:rsidP="00BB2F77"/>
    <w:p w:rsidR="00BB2F77" w:rsidRDefault="00BB2F77" w:rsidP="00BB2F77"/>
    <w:p w:rsidR="00BB2F77" w:rsidRDefault="00BB2F77" w:rsidP="00BB2F77"/>
    <w:p w:rsidR="00BB2F77" w:rsidRDefault="00BB2F77" w:rsidP="00BB2F77">
      <w:r>
        <w:rPr>
          <w:rFonts w:hint="eastAsia"/>
          <w:noProof/>
        </w:rPr>
        <w:drawing>
          <wp:inline distT="0" distB="0" distL="0" distR="0">
            <wp:extent cx="5303520" cy="3218815"/>
            <wp:effectExtent l="19050" t="0" r="0" b="0"/>
            <wp:docPr id="11" name="图片 11" descr="ucc3960的状态机模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cc3960的状态机模型"/>
                    <pic:cNvPicPr>
                      <a:picLocks noChangeAspect="1" noChangeArrowheads="1"/>
                    </pic:cNvPicPr>
                  </pic:nvPicPr>
                  <pic:blipFill>
                    <a:blip r:embed="rId26">
                      <a:grayscl/>
                    </a:blip>
                    <a:srcRect l="3075" t="23463" r="554" b="3540"/>
                    <a:stretch>
                      <a:fillRect/>
                    </a:stretch>
                  </pic:blipFill>
                  <pic:spPr bwMode="auto">
                    <a:xfrm>
                      <a:off x="0" y="0"/>
                      <a:ext cx="5303520" cy="3218815"/>
                    </a:xfrm>
                    <a:prstGeom prst="rect">
                      <a:avLst/>
                    </a:prstGeom>
                    <a:noFill/>
                    <a:ln w="9525">
                      <a:noFill/>
                      <a:miter lim="800000"/>
                      <a:headEnd/>
                      <a:tailEnd/>
                    </a:ln>
                  </pic:spPr>
                </pic:pic>
              </a:graphicData>
            </a:graphic>
          </wp:inline>
        </w:drawing>
      </w:r>
    </w:p>
    <w:p w:rsidR="00BB2F77" w:rsidRDefault="00152A38" w:rsidP="00152A38">
      <w:pPr>
        <w:jc w:val="center"/>
      </w:pPr>
      <w:r>
        <w:rPr>
          <w:rFonts w:hint="eastAsia"/>
        </w:rPr>
        <w:t>图</w:t>
      </w:r>
      <w:r>
        <w:rPr>
          <w:rFonts w:hint="eastAsia"/>
        </w:rPr>
        <w:t>4</w:t>
      </w:r>
      <w:r>
        <w:rPr>
          <w:rFonts w:hint="eastAsia"/>
        </w:rPr>
        <w:t>有限状态机模型</w:t>
      </w:r>
    </w:p>
    <w:p w:rsidR="00BB2F77" w:rsidRDefault="00BB2F77" w:rsidP="00BB2F77">
      <w:r>
        <w:rPr>
          <w:rFonts w:hint="eastAsia"/>
        </w:rPr>
        <w:tab/>
      </w:r>
      <w:r>
        <w:t>I</w:t>
      </w:r>
      <w:r>
        <w:rPr>
          <w:rFonts w:hint="eastAsia"/>
        </w:rPr>
        <w:t>ni</w:t>
      </w:r>
      <w:r>
        <w:rPr>
          <w:rFonts w:hint="eastAsia"/>
        </w:rPr>
        <w:t>：初始化，在这里定义了器件在初始工作时的一些直流变量。</w:t>
      </w:r>
    </w:p>
    <w:p w:rsidR="00BB2F77" w:rsidRDefault="00BB2F77" w:rsidP="00BB2F77">
      <w:r>
        <w:rPr>
          <w:rFonts w:hint="eastAsia"/>
        </w:rPr>
        <w:tab/>
      </w:r>
      <w:r>
        <w:t>S</w:t>
      </w:r>
      <w:r>
        <w:rPr>
          <w:rFonts w:hint="eastAsia"/>
        </w:rPr>
        <w:t>et</w:t>
      </w:r>
      <w:r>
        <w:rPr>
          <w:rFonts w:hint="eastAsia"/>
        </w:rPr>
        <w:t>：器件初始化过后，器件开始工作，在监测到输入电压正常后，各个功能部分开始工作。在此状态中，设置了定时电阻的端口电压，软启动时的充电电流和参考电压。</w:t>
      </w:r>
    </w:p>
    <w:p w:rsidR="00BB2F77" w:rsidRDefault="00BB2F77" w:rsidP="00BB2F77">
      <w:r>
        <w:rPr>
          <w:rFonts w:hint="eastAsia"/>
        </w:rPr>
        <w:tab/>
      </w:r>
      <w:r>
        <w:t>S</w:t>
      </w:r>
      <w:r>
        <w:rPr>
          <w:rFonts w:hint="eastAsia"/>
        </w:rPr>
        <w:t>oftstart(block)</w:t>
      </w:r>
      <w:r>
        <w:rPr>
          <w:rFonts w:hint="eastAsia"/>
        </w:rPr>
        <w:t>：在此方框中包含了两个状态，是软启动过程中占空比变化的过程。其中</w:t>
      </w:r>
      <w:r>
        <w:rPr>
          <w:rFonts w:hint="eastAsia"/>
        </w:rPr>
        <w:t>SSL</w:t>
      </w:r>
      <w:r>
        <w:rPr>
          <w:rFonts w:hint="eastAsia"/>
        </w:rPr>
        <w:t>和</w:t>
      </w:r>
      <w:r>
        <w:rPr>
          <w:rFonts w:hint="eastAsia"/>
        </w:rPr>
        <w:t>SSH</w:t>
      </w:r>
      <w:r>
        <w:rPr>
          <w:rFonts w:hint="eastAsia"/>
        </w:rPr>
        <w:t>状态分别控制了软启动时</w:t>
      </w:r>
      <w:r>
        <w:rPr>
          <w:rFonts w:hint="eastAsia"/>
        </w:rPr>
        <w:t>PWM</w:t>
      </w:r>
      <w:r>
        <w:rPr>
          <w:rFonts w:hint="eastAsia"/>
        </w:rPr>
        <w:t>低电平和高电平的输出。其过程转换条件控制了占空比。</w:t>
      </w:r>
    </w:p>
    <w:p w:rsidR="00BB2F77" w:rsidRDefault="00BB2F77" w:rsidP="00BB2F77">
      <w:r>
        <w:rPr>
          <w:rFonts w:hint="eastAsia"/>
        </w:rPr>
        <w:tab/>
        <w:t>BackDrive(block)</w:t>
      </w:r>
      <w:r>
        <w:rPr>
          <w:rFonts w:hint="eastAsia"/>
        </w:rPr>
        <w:t>：在此方框中同样也包含了两个状态。在控制器软启动过程中接受到控制转移信号时，由软启动状态到后级驱动状态。同样的，两个状态</w:t>
      </w:r>
      <w:r>
        <w:rPr>
          <w:rFonts w:hint="eastAsia"/>
        </w:rPr>
        <w:t>L</w:t>
      </w:r>
      <w:r>
        <w:rPr>
          <w:rFonts w:hint="eastAsia"/>
        </w:rPr>
        <w:t>和</w:t>
      </w:r>
      <w:r>
        <w:rPr>
          <w:rFonts w:hint="eastAsia"/>
        </w:rPr>
        <w:t>H</w:t>
      </w:r>
      <w:r>
        <w:rPr>
          <w:rFonts w:hint="eastAsia"/>
        </w:rPr>
        <w:t>分别控制了</w:t>
      </w:r>
      <w:r>
        <w:rPr>
          <w:rFonts w:hint="eastAsia"/>
        </w:rPr>
        <w:t>PWM</w:t>
      </w:r>
      <w:r>
        <w:rPr>
          <w:rFonts w:hint="eastAsia"/>
        </w:rPr>
        <w:t>输出的低或高，而占空比的传递则靠</w:t>
      </w:r>
      <w:r>
        <w:rPr>
          <w:rFonts w:hint="eastAsia"/>
        </w:rPr>
        <w:t>fb</w:t>
      </w:r>
      <w:r>
        <w:rPr>
          <w:rFonts w:hint="eastAsia"/>
        </w:rPr>
        <w:t>和</w:t>
      </w:r>
      <w:r>
        <w:rPr>
          <w:rFonts w:hint="eastAsia"/>
        </w:rPr>
        <w:t>Vss</w:t>
      </w:r>
      <w:r>
        <w:rPr>
          <w:rFonts w:hint="eastAsia"/>
        </w:rPr>
        <w:t>电压的差值来决定了。</w:t>
      </w:r>
    </w:p>
    <w:p w:rsidR="00BB2F77" w:rsidRDefault="00BB2F77" w:rsidP="00BB2F77">
      <w:r>
        <w:rPr>
          <w:rFonts w:hint="eastAsia"/>
        </w:rPr>
        <w:tab/>
      </w:r>
      <w:r>
        <w:t>B</w:t>
      </w:r>
      <w:r>
        <w:rPr>
          <w:rFonts w:hint="eastAsia"/>
        </w:rPr>
        <w:t>ackss</w:t>
      </w:r>
      <w:r>
        <w:rPr>
          <w:rFonts w:hint="eastAsia"/>
        </w:rPr>
        <w:t>：器件监测到轻微过流发生，器件将</w:t>
      </w:r>
      <w:r>
        <w:rPr>
          <w:rFonts w:hint="eastAsia"/>
        </w:rPr>
        <w:t>SS</w:t>
      </w:r>
      <w:r>
        <w:rPr>
          <w:rFonts w:hint="eastAsia"/>
        </w:rPr>
        <w:t>放电，同时关闭</w:t>
      </w:r>
      <w:r>
        <w:rPr>
          <w:rFonts w:hint="eastAsia"/>
        </w:rPr>
        <w:t>PWM</w:t>
      </w:r>
      <w:r>
        <w:rPr>
          <w:rFonts w:hint="eastAsia"/>
        </w:rPr>
        <w:t>输出。使器件重新进入软启动的状态。</w:t>
      </w:r>
    </w:p>
    <w:p w:rsidR="00BB2F77" w:rsidRDefault="00BB2F77" w:rsidP="00BB2F77">
      <w:r>
        <w:rPr>
          <w:rFonts w:hint="eastAsia"/>
        </w:rPr>
        <w:tab/>
      </w:r>
      <w:r>
        <w:t>Shutdown</w:t>
      </w:r>
      <w:r>
        <w:rPr>
          <w:rFonts w:hint="eastAsia"/>
        </w:rPr>
        <w:t>：器件监测到严重过流发生，或欠压发生时，器件将</w:t>
      </w:r>
      <w:r>
        <w:rPr>
          <w:rFonts w:hint="eastAsia"/>
        </w:rPr>
        <w:t>SS</w:t>
      </w:r>
      <w:r>
        <w:rPr>
          <w:rFonts w:hint="eastAsia"/>
        </w:rPr>
        <w:t>放电，器件关闭，转入</w:t>
      </w:r>
      <w:r>
        <w:rPr>
          <w:rFonts w:hint="eastAsia"/>
        </w:rPr>
        <w:t>completesdown</w:t>
      </w:r>
      <w:r>
        <w:rPr>
          <w:rFonts w:hint="eastAsia"/>
        </w:rPr>
        <w:t>状态。</w:t>
      </w:r>
    </w:p>
    <w:p w:rsidR="00BB2F77" w:rsidRDefault="00BB2F77" w:rsidP="00BB2F77">
      <w:r>
        <w:rPr>
          <w:rFonts w:hint="eastAsia"/>
        </w:rPr>
        <w:tab/>
        <w:t>S1</w:t>
      </w:r>
      <w:r w:rsidRPr="00133CEE">
        <w:rPr>
          <w:rFonts w:hint="eastAsia"/>
        </w:rPr>
        <w:t>2</w:t>
      </w:r>
      <w:r w:rsidRPr="00133CEE">
        <w:rPr>
          <w:rFonts w:hint="eastAsia"/>
        </w:rPr>
        <w:t>～</w:t>
      </w:r>
      <w:r>
        <w:rPr>
          <w:rFonts w:hint="eastAsia"/>
        </w:rPr>
        <w:t>S19</w:t>
      </w:r>
      <w:r>
        <w:rPr>
          <w:rFonts w:hint="eastAsia"/>
        </w:rPr>
        <w:t>：当监测到软启动电容上电压达到参考电压时，停止向电容充电。</w:t>
      </w:r>
    </w:p>
    <w:p w:rsidR="00BB2F77" w:rsidRDefault="00BB2F77" w:rsidP="00BB2F77">
      <w:r>
        <w:rPr>
          <w:rFonts w:hint="eastAsia"/>
        </w:rPr>
        <w:tab/>
      </w:r>
    </w:p>
    <w:p w:rsidR="00BB2F77" w:rsidRDefault="00BB2F77" w:rsidP="00BB2F77">
      <w:r>
        <w:rPr>
          <w:rFonts w:hint="eastAsia"/>
        </w:rPr>
        <w:t>至此，就完成了</w:t>
      </w:r>
      <w:r>
        <w:rPr>
          <w:rFonts w:hint="eastAsia"/>
        </w:rPr>
        <w:t>UCC3960</w:t>
      </w:r>
      <w:r>
        <w:rPr>
          <w:rFonts w:hint="eastAsia"/>
        </w:rPr>
        <w:t>建立行为级模型的工作。</w:t>
      </w:r>
    </w:p>
    <w:p w:rsidR="00BB2F77" w:rsidRDefault="00BB2F77" w:rsidP="00BB2F77"/>
    <w:p w:rsidR="00BB2F77" w:rsidRDefault="00BB2F77" w:rsidP="008365A5">
      <w:r>
        <w:rPr>
          <w:rFonts w:hint="eastAsia"/>
        </w:rPr>
        <w:t>四仿真器综合</w:t>
      </w:r>
    </w:p>
    <w:p w:rsidR="00BB2F77" w:rsidRDefault="00BB2F77" w:rsidP="00BB2F77">
      <w:r>
        <w:tab/>
      </w:r>
      <w:r>
        <w:rPr>
          <w:rFonts w:hint="eastAsia"/>
        </w:rPr>
        <w:t>仅仅有了控制器的行为级模型还不能够在仿真器中使用。在进行整体电路仿真时，还应在电路图编辑环境下进行网表的提取和仿真器综合才能在</w:t>
      </w:r>
      <w:r>
        <w:t>Saber</w:t>
      </w:r>
      <w:r>
        <w:rPr>
          <w:rFonts w:hint="eastAsia"/>
        </w:rPr>
        <w:t>中使用。</w:t>
      </w:r>
    </w:p>
    <w:p w:rsidR="00BB2F77" w:rsidRDefault="00BB2F77" w:rsidP="00BB2F77"/>
    <w:p w:rsidR="00BB2F77" w:rsidRDefault="00BB2F77" w:rsidP="008365A5">
      <w:r>
        <w:rPr>
          <w:rFonts w:hint="eastAsia"/>
        </w:rPr>
        <w:t>五功能验证</w:t>
      </w:r>
    </w:p>
    <w:p w:rsidR="00BB2F77" w:rsidRDefault="00BB2F77" w:rsidP="00BB2F77">
      <w:r>
        <w:rPr>
          <w:rFonts w:hint="eastAsia"/>
        </w:rPr>
        <w:tab/>
      </w:r>
      <w:r>
        <w:rPr>
          <w:rFonts w:hint="eastAsia"/>
        </w:rPr>
        <w:t>如图？所示，控制器在启动时的占空比变化。当软启动电压达到</w:t>
      </w:r>
      <w:r>
        <w:rPr>
          <w:rFonts w:hint="eastAsia"/>
        </w:rPr>
        <w:t>1V</w:t>
      </w:r>
      <w:r>
        <w:rPr>
          <w:rFonts w:hint="eastAsia"/>
        </w:rPr>
        <w:t>时占空比开始从</w:t>
      </w:r>
      <w:r>
        <w:rPr>
          <w:rFonts w:hint="eastAsia"/>
        </w:rPr>
        <w:t>0</w:t>
      </w:r>
      <w:r>
        <w:rPr>
          <w:rFonts w:hint="eastAsia"/>
        </w:rPr>
        <w:lastRenderedPageBreak/>
        <w:t>开始增加，直到软启动电压达到参考电压时，占空比达到最大</w:t>
      </w:r>
      <w:r>
        <w:rPr>
          <w:rFonts w:hint="eastAsia"/>
        </w:rPr>
        <w:t>72%</w:t>
      </w:r>
      <w:r>
        <w:rPr>
          <w:rFonts w:hint="eastAsia"/>
        </w:rPr>
        <w:t>。</w:t>
      </w:r>
    </w:p>
    <w:p w:rsidR="00BB2F77" w:rsidRDefault="00BB2F77" w:rsidP="00BB2F77"/>
    <w:p w:rsidR="00BB2F77" w:rsidRDefault="00BB2F77" w:rsidP="00BB2F77">
      <w:r>
        <w:rPr>
          <w:rFonts w:hint="eastAsia"/>
          <w:noProof/>
        </w:rPr>
        <w:drawing>
          <wp:inline distT="0" distB="0" distL="0" distR="0">
            <wp:extent cx="5274310" cy="2743200"/>
            <wp:effectExtent l="19050" t="0" r="2540" b="0"/>
            <wp:docPr id="12" name="图片 12" descr="usef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ful"/>
                    <pic:cNvPicPr>
                      <a:picLocks noChangeAspect="1" noChangeArrowheads="1"/>
                    </pic:cNvPicPr>
                  </pic:nvPicPr>
                  <pic:blipFill>
                    <a:blip r:embed="rId27">
                      <a:grayscl/>
                    </a:blip>
                    <a:srcRect/>
                    <a:stretch>
                      <a:fillRect/>
                    </a:stretch>
                  </pic:blipFill>
                  <pic:spPr bwMode="auto">
                    <a:xfrm>
                      <a:off x="0" y="0"/>
                      <a:ext cx="5274310" cy="2743200"/>
                    </a:xfrm>
                    <a:prstGeom prst="rect">
                      <a:avLst/>
                    </a:prstGeom>
                    <a:noFill/>
                    <a:ln w="9525">
                      <a:noFill/>
                      <a:miter lim="800000"/>
                      <a:headEnd/>
                      <a:tailEnd/>
                    </a:ln>
                  </pic:spPr>
                </pic:pic>
              </a:graphicData>
            </a:graphic>
          </wp:inline>
        </w:drawing>
      </w:r>
    </w:p>
    <w:p w:rsidR="00BB2F77" w:rsidRDefault="00152A38" w:rsidP="00152A38">
      <w:pPr>
        <w:jc w:val="center"/>
      </w:pPr>
      <w:r>
        <w:rPr>
          <w:rFonts w:hint="eastAsia"/>
        </w:rPr>
        <w:t>图</w:t>
      </w:r>
      <w:r>
        <w:rPr>
          <w:rFonts w:hint="eastAsia"/>
        </w:rPr>
        <w:t xml:space="preserve">5 </w:t>
      </w:r>
      <w:r>
        <w:rPr>
          <w:rFonts w:hint="eastAsia"/>
        </w:rPr>
        <w:t>功能验证</w:t>
      </w:r>
    </w:p>
    <w:p w:rsidR="00BB2F77" w:rsidRDefault="00DA426E" w:rsidP="007214F7">
      <w:pPr>
        <w:jc w:val="center"/>
      </w:pPr>
      <w:r>
        <w:rPr>
          <w:rFonts w:hint="eastAsia"/>
        </w:rPr>
        <w:t>第二部分</w:t>
      </w:r>
      <w:r>
        <w:rPr>
          <w:rFonts w:hint="eastAsia"/>
        </w:rPr>
        <w:t xml:space="preserve"> </w:t>
      </w:r>
      <w:r>
        <w:rPr>
          <w:rFonts w:hint="eastAsia"/>
        </w:rPr>
        <w:t>隔离变压器建模</w:t>
      </w:r>
    </w:p>
    <w:p w:rsidR="00DA426E" w:rsidRDefault="00DA426E" w:rsidP="00DA426E">
      <w:r>
        <w:rPr>
          <w:rFonts w:hint="eastAsia"/>
        </w:rPr>
        <w:t>1</w:t>
      </w:r>
      <w:r>
        <w:rPr>
          <w:rFonts w:hint="eastAsia"/>
        </w:rPr>
        <w:t>磁隔离变压器建模方法</w:t>
      </w:r>
    </w:p>
    <w:p w:rsidR="00DA426E" w:rsidRDefault="00DA426E" w:rsidP="00DA426E">
      <w:r>
        <w:rPr>
          <w:rFonts w:hint="eastAsia"/>
        </w:rPr>
        <w:tab/>
        <w:t>1</w:t>
      </w:r>
      <w:r>
        <w:rPr>
          <w:rFonts w:hint="eastAsia"/>
        </w:rPr>
        <w:t>电路中使用磁隔离变压器的参数</w:t>
      </w:r>
    </w:p>
    <w:p w:rsidR="00DA426E" w:rsidRDefault="00DA426E" w:rsidP="00DA426E">
      <w:r>
        <w:rPr>
          <w:rFonts w:hint="eastAsia"/>
        </w:rPr>
        <w:tab/>
      </w:r>
      <w:r>
        <w:rPr>
          <w:rFonts w:hint="eastAsia"/>
        </w:rPr>
        <w:t>电路采用的磁隔离变压器采用</w:t>
      </w:r>
      <w:r>
        <w:rPr>
          <w:rFonts w:hint="eastAsia"/>
        </w:rPr>
        <w:t>PC40</w:t>
      </w:r>
      <w:r>
        <w:rPr>
          <w:rFonts w:hint="eastAsia"/>
        </w:rPr>
        <w:t>材质的</w:t>
      </w:r>
      <w:r>
        <w:rPr>
          <w:rFonts w:hint="eastAsia"/>
        </w:rPr>
        <w:t>P7/5</w:t>
      </w:r>
      <w:r>
        <w:rPr>
          <w:rFonts w:hint="eastAsia"/>
        </w:rPr>
        <w:t>的罐形变压器，共初级次级两个绕组。</w:t>
      </w:r>
      <w:r>
        <w:rPr>
          <w:rFonts w:hint="eastAsia"/>
        </w:rPr>
        <w:t>Np</w:t>
      </w:r>
      <w:r>
        <w:rPr>
          <w:rFonts w:hint="eastAsia"/>
        </w:rPr>
        <w:t>：</w:t>
      </w:r>
      <w:r>
        <w:rPr>
          <w:rFonts w:hint="eastAsia"/>
        </w:rPr>
        <w:t>Ns=4</w:t>
      </w:r>
      <w:r>
        <w:rPr>
          <w:rFonts w:hint="eastAsia"/>
        </w:rPr>
        <w:t>：</w:t>
      </w:r>
      <w:r>
        <w:rPr>
          <w:rFonts w:hint="eastAsia"/>
        </w:rPr>
        <w:t>4</w:t>
      </w:r>
      <w:r>
        <w:rPr>
          <w:rFonts w:hint="eastAsia"/>
        </w:rPr>
        <w:t>，</w:t>
      </w:r>
      <w:r>
        <w:rPr>
          <w:rFonts w:hint="eastAsia"/>
        </w:rPr>
        <w:t>Lp=5.4uH</w:t>
      </w:r>
      <w:r>
        <w:rPr>
          <w:rFonts w:hint="eastAsia"/>
        </w:rPr>
        <w:t>。</w:t>
      </w:r>
    </w:p>
    <w:p w:rsidR="00DA426E" w:rsidRDefault="00DA426E" w:rsidP="00DA426E">
      <w:r>
        <w:rPr>
          <w:rFonts w:hint="eastAsia"/>
        </w:rPr>
        <w:tab/>
        <w:t>2</w:t>
      </w:r>
      <w:r>
        <w:rPr>
          <w:rFonts w:hint="eastAsia"/>
        </w:rPr>
        <w:t>绘制</w:t>
      </w:r>
      <w:r>
        <w:rPr>
          <w:rFonts w:hint="eastAsia"/>
        </w:rPr>
        <w:t>B-H</w:t>
      </w:r>
      <w:r>
        <w:rPr>
          <w:rFonts w:hint="eastAsia"/>
        </w:rPr>
        <w:t>曲线</w:t>
      </w:r>
    </w:p>
    <w:p w:rsidR="00DA426E" w:rsidRDefault="00DA426E" w:rsidP="00DA426E">
      <w:r>
        <w:rPr>
          <w:noProof/>
        </w:rPr>
        <w:drawing>
          <wp:anchor distT="0" distB="0" distL="114300" distR="114300" simplePos="0" relativeHeight="251662336" behindDoc="1" locked="0" layoutInCell="1" allowOverlap="1">
            <wp:simplePos x="0" y="0"/>
            <wp:positionH relativeFrom="column">
              <wp:posOffset>0</wp:posOffset>
            </wp:positionH>
            <wp:positionV relativeFrom="paragraph">
              <wp:posOffset>0</wp:posOffset>
            </wp:positionV>
            <wp:extent cx="2040255" cy="2169795"/>
            <wp:effectExtent l="19050" t="0" r="0" b="0"/>
            <wp:wrapThrough wrapText="bothSides">
              <wp:wrapPolygon edited="0">
                <wp:start x="-202" y="0"/>
                <wp:lineTo x="-202" y="21429"/>
                <wp:lineTo x="21580" y="21429"/>
                <wp:lineTo x="21580" y="0"/>
                <wp:lineTo x="-202" y="0"/>
              </wp:wrapPolygon>
            </wp:wrapThrough>
            <wp:docPr id="3" name="图片 3" descr="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01"/>
                    <pic:cNvPicPr>
                      <a:picLocks noChangeAspect="1" noChangeArrowheads="1"/>
                    </pic:cNvPicPr>
                  </pic:nvPicPr>
                  <pic:blipFill>
                    <a:blip r:embed="rId28"/>
                    <a:srcRect/>
                    <a:stretch>
                      <a:fillRect/>
                    </a:stretch>
                  </pic:blipFill>
                  <pic:spPr bwMode="auto">
                    <a:xfrm>
                      <a:off x="0" y="0"/>
                      <a:ext cx="2040255" cy="2169795"/>
                    </a:xfrm>
                    <a:prstGeom prst="rect">
                      <a:avLst/>
                    </a:prstGeom>
                    <a:noFill/>
                    <a:ln w="9525">
                      <a:noFill/>
                      <a:miter lim="800000"/>
                      <a:headEnd/>
                      <a:tailEnd/>
                    </a:ln>
                  </pic:spPr>
                </pic:pic>
              </a:graphicData>
            </a:graphic>
          </wp:anchor>
        </w:drawing>
      </w:r>
      <w:r>
        <w:rPr>
          <w:rFonts w:hint="eastAsia"/>
        </w:rPr>
        <w:tab/>
      </w:r>
      <w:r>
        <w:rPr>
          <w:rFonts w:hint="eastAsia"/>
        </w:rPr>
        <w:t>如图所示是</w:t>
      </w:r>
      <w:r>
        <w:rPr>
          <w:rFonts w:hint="eastAsia"/>
        </w:rPr>
        <w:t>PC40</w:t>
      </w:r>
      <w:r>
        <w:rPr>
          <w:rFonts w:hint="eastAsia"/>
        </w:rPr>
        <w:t>材质的磁性材料的</w:t>
      </w:r>
      <w:r>
        <w:rPr>
          <w:rFonts w:hint="eastAsia"/>
        </w:rPr>
        <w:t>B</w:t>
      </w:r>
      <w:r>
        <w:rPr>
          <w:rFonts w:hint="eastAsia"/>
        </w:rPr>
        <w:t>—</w:t>
      </w:r>
      <w:r>
        <w:rPr>
          <w:rFonts w:hint="eastAsia"/>
        </w:rPr>
        <w:t>H</w:t>
      </w:r>
      <w:r>
        <w:rPr>
          <w:rFonts w:hint="eastAsia"/>
        </w:rPr>
        <w:t>曲线。图上共计四条曲线，分别代表了不同温度下的磁件的特性。在后面的建模过程中将用到几条典型的温度曲线进行温度仿真。</w:t>
      </w:r>
    </w:p>
    <w:p w:rsidR="00DA426E" w:rsidRDefault="00DA426E" w:rsidP="00DA426E">
      <w:r>
        <w:rPr>
          <w:noProof/>
        </w:rPr>
        <w:drawing>
          <wp:anchor distT="0" distB="0" distL="114300" distR="114300" simplePos="0" relativeHeight="251663360" behindDoc="1" locked="0" layoutInCell="1" allowOverlap="1">
            <wp:simplePos x="0" y="0"/>
            <wp:positionH relativeFrom="column">
              <wp:posOffset>17145</wp:posOffset>
            </wp:positionH>
            <wp:positionV relativeFrom="paragraph">
              <wp:posOffset>0</wp:posOffset>
            </wp:positionV>
            <wp:extent cx="3521075" cy="2012950"/>
            <wp:effectExtent l="19050" t="0" r="3175" b="0"/>
            <wp:wrapThrough wrapText="bothSides">
              <wp:wrapPolygon edited="0">
                <wp:start x="-117" y="0"/>
                <wp:lineTo x="-117" y="21464"/>
                <wp:lineTo x="21619" y="21464"/>
                <wp:lineTo x="21619" y="0"/>
                <wp:lineTo x="-117" y="0"/>
              </wp:wrapPolygon>
            </wp:wrapThrough>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srcRect/>
                    <a:stretch>
                      <a:fillRect/>
                    </a:stretch>
                  </pic:blipFill>
                  <pic:spPr bwMode="auto">
                    <a:xfrm>
                      <a:off x="0" y="0"/>
                      <a:ext cx="3521075" cy="2012950"/>
                    </a:xfrm>
                    <a:prstGeom prst="rect">
                      <a:avLst/>
                    </a:prstGeom>
                    <a:noFill/>
                    <a:ln w="9525">
                      <a:noFill/>
                      <a:miter lim="800000"/>
                      <a:headEnd/>
                      <a:tailEnd/>
                    </a:ln>
                  </pic:spPr>
                </pic:pic>
              </a:graphicData>
            </a:graphic>
          </wp:anchor>
        </w:drawing>
      </w:r>
      <w:r>
        <w:rPr>
          <w:rFonts w:hint="eastAsia"/>
        </w:rPr>
        <w:tab/>
      </w:r>
      <w:r>
        <w:rPr>
          <w:rFonts w:hint="eastAsia"/>
        </w:rPr>
        <w:t>图</w:t>
      </w:r>
      <w:r w:rsidR="00152A38">
        <w:rPr>
          <w:rFonts w:hint="eastAsia"/>
        </w:rPr>
        <w:t>6</w:t>
      </w:r>
      <w:r>
        <w:rPr>
          <w:rFonts w:hint="eastAsia"/>
        </w:rPr>
        <w:t>：</w:t>
      </w:r>
      <w:r>
        <w:rPr>
          <w:rFonts w:hint="eastAsia"/>
        </w:rPr>
        <w:t>PC40</w:t>
      </w:r>
      <w:r>
        <w:rPr>
          <w:rFonts w:hint="eastAsia"/>
        </w:rPr>
        <w:t>材质典型</w:t>
      </w:r>
      <w:r>
        <w:rPr>
          <w:rFonts w:hint="eastAsia"/>
        </w:rPr>
        <w:t>B-H</w:t>
      </w:r>
      <w:r>
        <w:rPr>
          <w:rFonts w:hint="eastAsia"/>
        </w:rPr>
        <w:t>曲线</w:t>
      </w:r>
    </w:p>
    <w:p w:rsidR="00DA426E" w:rsidRDefault="00DA426E" w:rsidP="00DA426E">
      <w:pPr>
        <w:ind w:firstLine="420"/>
      </w:pPr>
      <w:r>
        <w:rPr>
          <w:rFonts w:hint="eastAsia"/>
        </w:rPr>
        <w:t>打开</w:t>
      </w:r>
      <w:r>
        <w:rPr>
          <w:rFonts w:hint="eastAsia"/>
        </w:rPr>
        <w:t>Saber</w:t>
      </w:r>
      <w:r>
        <w:rPr>
          <w:rFonts w:hint="eastAsia"/>
        </w:rPr>
        <w:t>的磁性材料建模工具，首先看到的是</w:t>
      </w:r>
      <w:r>
        <w:rPr>
          <w:rFonts w:hint="eastAsia"/>
        </w:rPr>
        <w:t>B-H</w:t>
      </w:r>
      <w:r>
        <w:rPr>
          <w:rFonts w:hint="eastAsia"/>
        </w:rPr>
        <w:t>绘制工具。有两种方法进行磁性材料</w:t>
      </w:r>
      <w:r>
        <w:rPr>
          <w:rFonts w:hint="eastAsia"/>
        </w:rPr>
        <w:t>B-H</w:t>
      </w:r>
      <w:r>
        <w:rPr>
          <w:rFonts w:hint="eastAsia"/>
        </w:rPr>
        <w:t>曲线的绘制方法：</w:t>
      </w:r>
      <w:r>
        <w:rPr>
          <w:rFonts w:hint="eastAsia"/>
        </w:rPr>
        <w:t xml:space="preserve">           </w:t>
      </w:r>
      <w:r>
        <w:rPr>
          <w:rFonts w:hint="eastAsia"/>
        </w:rPr>
        <w:t>图</w:t>
      </w:r>
      <w:r w:rsidR="00152A38">
        <w:rPr>
          <w:rFonts w:hint="eastAsia"/>
        </w:rPr>
        <w:t>7</w:t>
      </w:r>
      <w:r>
        <w:rPr>
          <w:rFonts w:hint="eastAsia"/>
        </w:rPr>
        <w:t>描点绘制的</w:t>
      </w:r>
      <w:r>
        <w:rPr>
          <w:rFonts w:hint="eastAsia"/>
        </w:rPr>
        <w:t>B-H</w:t>
      </w:r>
      <w:r>
        <w:rPr>
          <w:rFonts w:hint="eastAsia"/>
        </w:rPr>
        <w:t>曲线</w:t>
      </w:r>
    </w:p>
    <w:p w:rsidR="00DA426E" w:rsidRDefault="00DA426E" w:rsidP="00DA426E">
      <w:r>
        <w:rPr>
          <w:rFonts w:hint="eastAsia"/>
        </w:rPr>
        <w:tab/>
        <w:t>1</w:t>
      </w:r>
      <w:r>
        <w:rPr>
          <w:rFonts w:hint="eastAsia"/>
        </w:rPr>
        <w:t>调整</w:t>
      </w:r>
      <w:r>
        <w:rPr>
          <w:rFonts w:hint="eastAsia"/>
        </w:rPr>
        <w:t>B-H</w:t>
      </w:r>
      <w:r>
        <w:rPr>
          <w:rFonts w:hint="eastAsia"/>
        </w:rPr>
        <w:t>曲线的参数获得想要的</w:t>
      </w:r>
      <w:r>
        <w:rPr>
          <w:rFonts w:hint="eastAsia"/>
        </w:rPr>
        <w:t>B-H</w:t>
      </w:r>
      <w:r>
        <w:rPr>
          <w:rFonts w:hint="eastAsia"/>
        </w:rPr>
        <w:t>曲线形状。</w:t>
      </w:r>
    </w:p>
    <w:p w:rsidR="00DA426E" w:rsidRDefault="00DA426E" w:rsidP="00DA426E">
      <w:r>
        <w:rPr>
          <w:rFonts w:hint="eastAsia"/>
        </w:rPr>
        <w:tab/>
        <w:t>2</w:t>
      </w:r>
      <w:r>
        <w:rPr>
          <w:rFonts w:hint="eastAsia"/>
        </w:rPr>
        <w:t>采用描点的方法绘制图形</w:t>
      </w:r>
    </w:p>
    <w:p w:rsidR="00DA426E" w:rsidRDefault="00DA426E" w:rsidP="00DA426E">
      <w:r>
        <w:rPr>
          <w:rFonts w:hint="eastAsia"/>
        </w:rPr>
        <w:tab/>
      </w:r>
      <w:r>
        <w:rPr>
          <w:rFonts w:hint="eastAsia"/>
        </w:rPr>
        <w:t>我们使用的是第二种方法，采用描点的方法。最大的优点是准确，比较好的拟合了材质提供商提供的资料。</w:t>
      </w:r>
    </w:p>
    <w:p w:rsidR="00DA426E" w:rsidRDefault="00DA426E" w:rsidP="00DA426E">
      <w:r>
        <w:rPr>
          <w:rFonts w:hint="eastAsia"/>
        </w:rPr>
        <w:tab/>
      </w:r>
      <w:r>
        <w:rPr>
          <w:rFonts w:hint="eastAsia"/>
        </w:rPr>
        <w:t>图？就是使用描点的方法绘制的</w:t>
      </w:r>
      <w:r>
        <w:rPr>
          <w:rFonts w:hint="eastAsia"/>
        </w:rPr>
        <w:t>25</w:t>
      </w:r>
      <w:r>
        <w:rPr>
          <w:rFonts w:hint="eastAsia"/>
        </w:rPr>
        <w:t>度时</w:t>
      </w:r>
      <w:r>
        <w:rPr>
          <w:rFonts w:hint="eastAsia"/>
        </w:rPr>
        <w:t>PC40</w:t>
      </w:r>
      <w:r>
        <w:rPr>
          <w:rFonts w:hint="eastAsia"/>
        </w:rPr>
        <w:t>材质的</w:t>
      </w:r>
      <w:r>
        <w:rPr>
          <w:rFonts w:hint="eastAsia"/>
        </w:rPr>
        <w:t>B-H</w:t>
      </w:r>
      <w:r>
        <w:rPr>
          <w:rFonts w:hint="eastAsia"/>
        </w:rPr>
        <w:t>曲线。</w:t>
      </w:r>
    </w:p>
    <w:p w:rsidR="00DA426E" w:rsidRDefault="00DA426E" w:rsidP="00DA426E">
      <w:r>
        <w:rPr>
          <w:rFonts w:hint="eastAsia"/>
        </w:rPr>
        <w:tab/>
        <w:t>3</w:t>
      </w:r>
      <w:r>
        <w:rPr>
          <w:rFonts w:hint="eastAsia"/>
        </w:rPr>
        <w:t>设置使用变压器的形状</w:t>
      </w:r>
    </w:p>
    <w:p w:rsidR="00DA426E" w:rsidRDefault="00DA426E" w:rsidP="00DA426E">
      <w:r>
        <w:rPr>
          <w:rFonts w:hint="eastAsia"/>
        </w:rPr>
        <w:lastRenderedPageBreak/>
        <w:tab/>
        <w:t>P7/5</w:t>
      </w:r>
      <w:r>
        <w:rPr>
          <w:rFonts w:hint="eastAsia"/>
        </w:rPr>
        <w:t>罐形磁性材料的横截面积是圆环形状的，反映在图形上如图？所示。在条件中输入所使用材料的有效磁路长度的气隙长度，表征材料形状“带有孔洞的圆”的外径和内径。这样，磁性材料的磁芯形状和物理参数就设计好了。</w:t>
      </w:r>
    </w:p>
    <w:p w:rsidR="00DA426E" w:rsidRDefault="00DA426E" w:rsidP="00DA426E">
      <w:pPr>
        <w:rPr>
          <w:rFonts w:hint="eastAsia"/>
        </w:rPr>
      </w:pPr>
      <w:r>
        <w:rPr>
          <w:rFonts w:hint="eastAsia"/>
          <w:noProof/>
        </w:rPr>
        <w:drawing>
          <wp:inline distT="0" distB="0" distL="0" distR="0">
            <wp:extent cx="2399665" cy="2106930"/>
            <wp:effectExtent l="19050" t="0" r="63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srcRect/>
                    <a:stretch>
                      <a:fillRect/>
                    </a:stretch>
                  </pic:blipFill>
                  <pic:spPr bwMode="auto">
                    <a:xfrm>
                      <a:off x="0" y="0"/>
                      <a:ext cx="2399665" cy="2106930"/>
                    </a:xfrm>
                    <a:prstGeom prst="rect">
                      <a:avLst/>
                    </a:prstGeom>
                    <a:noFill/>
                    <a:ln w="9525">
                      <a:noFill/>
                      <a:miter lim="800000"/>
                      <a:headEnd/>
                      <a:tailEnd/>
                    </a:ln>
                  </pic:spPr>
                </pic:pic>
              </a:graphicData>
            </a:graphic>
          </wp:inline>
        </w:drawing>
      </w:r>
      <w:r>
        <w:rPr>
          <w:rFonts w:hint="eastAsia"/>
        </w:rPr>
        <w:t xml:space="preserve"> </w:t>
      </w:r>
      <w:r>
        <w:rPr>
          <w:rFonts w:hint="eastAsia"/>
          <w:noProof/>
        </w:rPr>
        <w:drawing>
          <wp:inline distT="0" distB="0" distL="0" distR="0">
            <wp:extent cx="2743200" cy="2092325"/>
            <wp:effectExtent l="1905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srcRect/>
                    <a:stretch>
                      <a:fillRect/>
                    </a:stretch>
                  </pic:blipFill>
                  <pic:spPr bwMode="auto">
                    <a:xfrm>
                      <a:off x="0" y="0"/>
                      <a:ext cx="2743200" cy="2092325"/>
                    </a:xfrm>
                    <a:prstGeom prst="rect">
                      <a:avLst/>
                    </a:prstGeom>
                    <a:noFill/>
                    <a:ln w="9525">
                      <a:noFill/>
                      <a:miter lim="800000"/>
                      <a:headEnd/>
                      <a:tailEnd/>
                    </a:ln>
                  </pic:spPr>
                </pic:pic>
              </a:graphicData>
            </a:graphic>
          </wp:inline>
        </w:drawing>
      </w:r>
    </w:p>
    <w:p w:rsidR="00152A38" w:rsidRDefault="00152A38" w:rsidP="00152A38">
      <w:pPr>
        <w:jc w:val="center"/>
      </w:pPr>
      <w:r>
        <w:rPr>
          <w:rFonts w:hint="eastAsia"/>
        </w:rPr>
        <w:t>图</w:t>
      </w:r>
      <w:r>
        <w:rPr>
          <w:rFonts w:hint="eastAsia"/>
        </w:rPr>
        <w:t xml:space="preserve">8 </w:t>
      </w:r>
      <w:r>
        <w:rPr>
          <w:rFonts w:hint="eastAsia"/>
        </w:rPr>
        <w:t>传输变压器模型建立</w:t>
      </w:r>
    </w:p>
    <w:p w:rsidR="00DA426E" w:rsidRDefault="00DA426E" w:rsidP="00DA426E">
      <w:r>
        <w:rPr>
          <w:rFonts w:hint="eastAsia"/>
        </w:rPr>
        <w:tab/>
        <w:t>4</w:t>
      </w:r>
      <w:r>
        <w:rPr>
          <w:rFonts w:hint="eastAsia"/>
        </w:rPr>
        <w:t>设置绕组数量和绕组参数</w:t>
      </w:r>
    </w:p>
    <w:p w:rsidR="00DA426E" w:rsidRDefault="00DA426E" w:rsidP="00DA426E">
      <w:r>
        <w:rPr>
          <w:rFonts w:hint="eastAsia"/>
        </w:rPr>
        <w:tab/>
      </w:r>
      <w:r>
        <w:rPr>
          <w:rFonts w:hint="eastAsia"/>
        </w:rPr>
        <w:t>首先确定绕线窗口的形状。绕线窗口是一个</w:t>
      </w:r>
      <w:smartTag w:uri="urn:schemas-microsoft-com:office:smarttags" w:element="chmetcnv">
        <w:smartTagPr>
          <w:attr w:name="UnitName" w:val="mm"/>
          <w:attr w:name="SourceValue" w:val="2.1"/>
          <w:attr w:name="HasSpace" w:val="False"/>
          <w:attr w:name="Negative" w:val="False"/>
          <w:attr w:name="NumberType" w:val="1"/>
          <w:attr w:name="TCSC" w:val="0"/>
        </w:smartTagPr>
        <w:r>
          <w:rPr>
            <w:rFonts w:hint="eastAsia"/>
          </w:rPr>
          <w:t>2.1m</w:t>
        </w:r>
        <w:r w:rsidRPr="00486205">
          <w:rPr>
            <w:rFonts w:hint="eastAsia"/>
          </w:rPr>
          <w:t>m</w:t>
        </w:r>
      </w:smartTag>
      <w:r w:rsidRPr="00486205">
        <w:rPr>
          <w:rFonts w:hint="eastAsia"/>
        </w:rPr>
        <w:t>×</w:t>
      </w:r>
      <w:smartTag w:uri="urn:schemas-microsoft-com:office:smarttags" w:element="chmetcnv">
        <w:smartTagPr>
          <w:attr w:name="UnitName" w:val="mm"/>
          <w:attr w:name="SourceValue" w:val="1.05"/>
          <w:attr w:name="HasSpace" w:val="False"/>
          <w:attr w:name="Negative" w:val="False"/>
          <w:attr w:name="NumberType" w:val="1"/>
          <w:attr w:name="TCSC" w:val="0"/>
        </w:smartTagPr>
        <w:r w:rsidRPr="00486205">
          <w:rPr>
            <w:rFonts w:hint="eastAsia"/>
          </w:rPr>
          <w:t>1.05mm</w:t>
        </w:r>
      </w:smartTag>
      <w:r w:rsidRPr="00486205">
        <w:rPr>
          <w:rFonts w:hint="eastAsia"/>
        </w:rPr>
        <w:t>的</w:t>
      </w:r>
      <w:r>
        <w:rPr>
          <w:rFonts w:ascii="宋体" w:hAnsi="宋体" w:hint="eastAsia"/>
        </w:rPr>
        <w:t>矩形窗口，</w:t>
      </w:r>
      <w:r>
        <w:rPr>
          <w:rFonts w:hint="eastAsia"/>
        </w:rPr>
        <w:t>初级和次级的匝比为</w:t>
      </w:r>
      <w:r>
        <w:rPr>
          <w:rFonts w:hint="eastAsia"/>
        </w:rPr>
        <w:t>4</w:t>
      </w:r>
      <w:r>
        <w:rPr>
          <w:rFonts w:hint="eastAsia"/>
        </w:rPr>
        <w:t>比</w:t>
      </w:r>
      <w:r>
        <w:rPr>
          <w:rFonts w:hint="eastAsia"/>
        </w:rPr>
        <w:t>4</w:t>
      </w:r>
      <w:r>
        <w:rPr>
          <w:rFonts w:hint="eastAsia"/>
        </w:rPr>
        <w:t>。那么在“</w:t>
      </w:r>
      <w:r>
        <w:rPr>
          <w:rFonts w:hint="eastAsia"/>
        </w:rPr>
        <w:t>Window</w:t>
      </w:r>
      <w:r>
        <w:rPr>
          <w:rFonts w:hint="eastAsia"/>
        </w:rPr>
        <w:t>”选项卡中填入窗口的参数，并在</w:t>
      </w:r>
      <w:r>
        <w:rPr>
          <w:rFonts w:hint="eastAsia"/>
        </w:rPr>
        <w:t>Item</w:t>
      </w:r>
      <w:r>
        <w:rPr>
          <w:rFonts w:hint="eastAsia"/>
        </w:rPr>
        <w:t>中设置绕组的参数共两个绕组，</w:t>
      </w:r>
      <w:r>
        <w:rPr>
          <w:rFonts w:hint="eastAsia"/>
        </w:rPr>
        <w:t>8</w:t>
      </w:r>
      <w:r>
        <w:rPr>
          <w:rFonts w:hint="eastAsia"/>
        </w:rPr>
        <w:t>匝线圈。</w:t>
      </w:r>
    </w:p>
    <w:p w:rsidR="00DA426E" w:rsidRDefault="00DA426E" w:rsidP="00DA426E">
      <w:r>
        <w:rPr>
          <w:rFonts w:hint="eastAsia"/>
        </w:rPr>
        <w:tab/>
      </w:r>
      <w:r>
        <w:rPr>
          <w:rFonts w:hint="eastAsia"/>
        </w:rPr>
        <w:t>到现在为止，磁性材料的参数就建立完成了。重复上述步骤，将</w:t>
      </w:r>
      <w:r>
        <w:rPr>
          <w:rFonts w:hint="eastAsia"/>
        </w:rPr>
        <w:t>PC40</w:t>
      </w:r>
      <w:r>
        <w:rPr>
          <w:rFonts w:hint="eastAsia"/>
        </w:rPr>
        <w:t>，</w:t>
      </w:r>
      <w:r>
        <w:rPr>
          <w:rFonts w:hint="eastAsia"/>
        </w:rPr>
        <w:t>PC44</w:t>
      </w:r>
      <w:r>
        <w:rPr>
          <w:rFonts w:hint="eastAsia"/>
        </w:rPr>
        <w:t>和</w:t>
      </w:r>
      <w:r>
        <w:rPr>
          <w:rFonts w:hint="eastAsia"/>
        </w:rPr>
        <w:t>PC50</w:t>
      </w:r>
      <w:r>
        <w:rPr>
          <w:rFonts w:hint="eastAsia"/>
        </w:rPr>
        <w:t>材质的常温模型和高温模型建立完成。</w:t>
      </w:r>
    </w:p>
    <w:p w:rsidR="00DA426E" w:rsidRDefault="00DA426E" w:rsidP="00DA426E">
      <w:r>
        <w:rPr>
          <w:rFonts w:hint="eastAsia"/>
        </w:rPr>
        <w:t>2</w:t>
      </w:r>
      <w:r>
        <w:rPr>
          <w:rFonts w:hint="eastAsia"/>
        </w:rPr>
        <w:t>功能验证</w:t>
      </w:r>
    </w:p>
    <w:p w:rsidR="00DA426E" w:rsidRDefault="00DA426E" w:rsidP="00DA426E">
      <w:r>
        <w:rPr>
          <w:rFonts w:hint="eastAsia"/>
        </w:rPr>
        <w:tab/>
      </w:r>
      <w:r>
        <w:rPr>
          <w:rFonts w:hint="eastAsia"/>
        </w:rPr>
        <w:t>模型建立完成后，进行功能验证，以检查模型是否正确。</w:t>
      </w:r>
    </w:p>
    <w:p w:rsidR="00DA426E" w:rsidRDefault="00DA426E" w:rsidP="00DA426E">
      <w:r>
        <w:rPr>
          <w:rFonts w:hint="eastAsia"/>
        </w:rPr>
        <w:tab/>
      </w:r>
      <w:r>
        <w:rPr>
          <w:rFonts w:hint="eastAsia"/>
        </w:rPr>
        <w:t>在</w:t>
      </w:r>
      <w:r>
        <w:rPr>
          <w:rFonts w:hint="eastAsia"/>
        </w:rPr>
        <w:t>saber</w:t>
      </w:r>
      <w:r>
        <w:rPr>
          <w:rFonts w:hint="eastAsia"/>
        </w:rPr>
        <w:t>中，使用以下电路进行验证：</w:t>
      </w:r>
    </w:p>
    <w:p w:rsidR="00DA426E" w:rsidRDefault="00DA426E" w:rsidP="00DA426E">
      <w:pPr>
        <w:rPr>
          <w:rFonts w:hint="eastAsia"/>
        </w:rPr>
      </w:pPr>
      <w:r>
        <w:rPr>
          <w:noProof/>
        </w:rPr>
        <w:drawing>
          <wp:inline distT="0" distB="0" distL="0" distR="0">
            <wp:extent cx="4798695" cy="2223770"/>
            <wp:effectExtent l="19050" t="0" r="190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srcRect/>
                    <a:stretch>
                      <a:fillRect/>
                    </a:stretch>
                  </pic:blipFill>
                  <pic:spPr bwMode="auto">
                    <a:xfrm>
                      <a:off x="0" y="0"/>
                      <a:ext cx="4798695" cy="2223770"/>
                    </a:xfrm>
                    <a:prstGeom prst="rect">
                      <a:avLst/>
                    </a:prstGeom>
                    <a:noFill/>
                    <a:ln w="9525">
                      <a:noFill/>
                      <a:miter lim="800000"/>
                      <a:headEnd/>
                      <a:tailEnd/>
                    </a:ln>
                  </pic:spPr>
                </pic:pic>
              </a:graphicData>
            </a:graphic>
          </wp:inline>
        </w:drawing>
      </w:r>
    </w:p>
    <w:p w:rsidR="00875073" w:rsidRDefault="00875073" w:rsidP="00875073">
      <w:pPr>
        <w:jc w:val="center"/>
      </w:pPr>
      <w:r>
        <w:rPr>
          <w:rFonts w:hint="eastAsia"/>
        </w:rPr>
        <w:t>图</w:t>
      </w:r>
      <w:r>
        <w:rPr>
          <w:rFonts w:hint="eastAsia"/>
        </w:rPr>
        <w:t xml:space="preserve">9 </w:t>
      </w:r>
      <w:r>
        <w:rPr>
          <w:rFonts w:hint="eastAsia"/>
        </w:rPr>
        <w:t>传输变压器功能验证</w:t>
      </w:r>
    </w:p>
    <w:p w:rsidR="00DA426E" w:rsidRDefault="00DA426E" w:rsidP="00DA426E"/>
    <w:p w:rsidR="00DA426E" w:rsidRDefault="00DA426E" w:rsidP="00DA426E">
      <w:r>
        <w:rPr>
          <w:rFonts w:hint="eastAsia"/>
        </w:rPr>
        <w:tab/>
      </w:r>
      <w:r>
        <w:rPr>
          <w:rFonts w:hint="eastAsia"/>
        </w:rPr>
        <w:t>电路</w:t>
      </w:r>
      <w:r>
        <w:rPr>
          <w:rFonts w:hint="eastAsia"/>
        </w:rPr>
        <w:t>Isot</w:t>
      </w:r>
      <w:r>
        <w:rPr>
          <w:rFonts w:hint="eastAsia"/>
        </w:rPr>
        <w:t>就是我们刚刚建立的隔离变压器的模型。为了仿真高效，没有把原边和副边的绕组进行隔离。脉冲源的频率为</w:t>
      </w:r>
      <w:r>
        <w:rPr>
          <w:rFonts w:hint="eastAsia"/>
        </w:rPr>
        <w:t>400kHz</w:t>
      </w:r>
      <w:r>
        <w:rPr>
          <w:rFonts w:hint="eastAsia"/>
        </w:rPr>
        <w:t>。验证结果如下图所示：</w:t>
      </w:r>
    </w:p>
    <w:p w:rsidR="00DA426E" w:rsidRDefault="00DA426E" w:rsidP="00DA426E"/>
    <w:p w:rsidR="00DA426E" w:rsidRDefault="00DA426E" w:rsidP="00DA426E">
      <w:r>
        <w:rPr>
          <w:rFonts w:hint="eastAsia"/>
          <w:noProof/>
        </w:rPr>
        <w:lastRenderedPageBreak/>
        <w:drawing>
          <wp:inline distT="0" distB="0" distL="0" distR="0">
            <wp:extent cx="2392045" cy="1558290"/>
            <wp:effectExtent l="19050" t="0" r="8255" b="0"/>
            <wp:docPr id="28" name="图片 28" descr="50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0125"/>
                    <pic:cNvPicPr>
                      <a:picLocks noChangeAspect="1" noChangeArrowheads="1"/>
                    </pic:cNvPicPr>
                  </pic:nvPicPr>
                  <pic:blipFill>
                    <a:blip r:embed="rId33">
                      <a:grayscl/>
                    </a:blip>
                    <a:srcRect/>
                    <a:stretch>
                      <a:fillRect/>
                    </a:stretch>
                  </pic:blipFill>
                  <pic:spPr bwMode="auto">
                    <a:xfrm>
                      <a:off x="0" y="0"/>
                      <a:ext cx="2392045" cy="1558290"/>
                    </a:xfrm>
                    <a:prstGeom prst="rect">
                      <a:avLst/>
                    </a:prstGeom>
                    <a:noFill/>
                    <a:ln w="9525">
                      <a:noFill/>
                      <a:miter lim="800000"/>
                      <a:headEnd/>
                      <a:tailEnd/>
                    </a:ln>
                  </pic:spPr>
                </pic:pic>
              </a:graphicData>
            </a:graphic>
          </wp:inline>
        </w:drawing>
      </w:r>
      <w:r>
        <w:rPr>
          <w:rFonts w:hint="eastAsia"/>
        </w:rPr>
        <w:t xml:space="preserve">      </w:t>
      </w:r>
      <w:r>
        <w:rPr>
          <w:rFonts w:hint="eastAsia"/>
          <w:noProof/>
        </w:rPr>
        <w:drawing>
          <wp:inline distT="0" distB="0" distL="0" distR="0">
            <wp:extent cx="2340610" cy="1529080"/>
            <wp:effectExtent l="19050" t="0" r="2540" b="0"/>
            <wp:docPr id="29" name="图片 29" descr="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025"/>
                    <pic:cNvPicPr>
                      <a:picLocks noChangeAspect="1" noChangeArrowheads="1"/>
                    </pic:cNvPicPr>
                  </pic:nvPicPr>
                  <pic:blipFill>
                    <a:blip r:embed="rId34">
                      <a:grayscl/>
                    </a:blip>
                    <a:srcRect/>
                    <a:stretch>
                      <a:fillRect/>
                    </a:stretch>
                  </pic:blipFill>
                  <pic:spPr bwMode="auto">
                    <a:xfrm>
                      <a:off x="0" y="0"/>
                      <a:ext cx="2340610" cy="1529080"/>
                    </a:xfrm>
                    <a:prstGeom prst="rect">
                      <a:avLst/>
                    </a:prstGeom>
                    <a:noFill/>
                    <a:ln w="9525">
                      <a:noFill/>
                      <a:miter lim="800000"/>
                      <a:headEnd/>
                      <a:tailEnd/>
                    </a:ln>
                  </pic:spPr>
                </pic:pic>
              </a:graphicData>
            </a:graphic>
          </wp:inline>
        </w:drawing>
      </w:r>
    </w:p>
    <w:p w:rsidR="00DA426E" w:rsidRPr="00D511EA" w:rsidRDefault="00DA426E" w:rsidP="00DA426E">
      <w:pPr>
        <w:jc w:val="center"/>
      </w:pPr>
      <w:r>
        <w:rPr>
          <w:rFonts w:hint="eastAsia"/>
        </w:rPr>
        <w:t>图</w:t>
      </w:r>
      <w:r w:rsidR="00875073">
        <w:rPr>
          <w:rFonts w:hint="eastAsia"/>
        </w:rPr>
        <w:t xml:space="preserve">10 </w:t>
      </w:r>
      <w:r>
        <w:rPr>
          <w:rFonts w:hint="eastAsia"/>
        </w:rPr>
        <w:t>PC40</w:t>
      </w:r>
      <w:r>
        <w:rPr>
          <w:rFonts w:hint="eastAsia"/>
        </w:rPr>
        <w:t>材质</w:t>
      </w:r>
      <w:smartTag w:uri="urn:schemas-microsoft-com:office:smarttags" w:element="chmetcnv">
        <w:smartTagPr>
          <w:attr w:name="UnitName" w:val="℃"/>
          <w:attr w:name="SourceValue" w:val="25"/>
          <w:attr w:name="HasSpace" w:val="False"/>
          <w:attr w:name="Negative" w:val="False"/>
          <w:attr w:name="NumberType" w:val="1"/>
          <w:attr w:name="TCSC" w:val="0"/>
        </w:smartTagPr>
        <w:r>
          <w:rPr>
            <w:rFonts w:hint="eastAsia"/>
          </w:rPr>
          <w:t>2</w:t>
        </w:r>
        <w:r w:rsidRPr="00D511EA">
          <w:rPr>
            <w:rFonts w:ascii="宋体" w:hAnsi="宋体" w:hint="eastAsia"/>
          </w:rPr>
          <w:t>5</w:t>
        </w:r>
        <w:r>
          <w:rPr>
            <w:rFonts w:ascii="宋体" w:hAnsi="宋体" w:hint="eastAsia"/>
          </w:rPr>
          <w:t>℃</w:t>
        </w:r>
      </w:smartTag>
      <w:r>
        <w:rPr>
          <w:rFonts w:ascii="宋体" w:hAnsi="宋体" w:hint="eastAsia"/>
        </w:rPr>
        <w:t xml:space="preserve">                      </w:t>
      </w:r>
      <w:r>
        <w:rPr>
          <w:rFonts w:hint="eastAsia"/>
        </w:rPr>
        <w:t>图</w:t>
      </w:r>
      <w:r w:rsidR="00875073">
        <w:rPr>
          <w:rFonts w:hint="eastAsia"/>
        </w:rPr>
        <w:t xml:space="preserve">11 </w:t>
      </w:r>
      <w:r>
        <w:rPr>
          <w:rFonts w:hint="eastAsia"/>
        </w:rPr>
        <w:t>PC40</w:t>
      </w:r>
      <w:r>
        <w:rPr>
          <w:rFonts w:hint="eastAsia"/>
        </w:rPr>
        <w:t>材质</w:t>
      </w:r>
      <w:r w:rsidR="00875073">
        <w:rPr>
          <w:rFonts w:hint="eastAsia"/>
        </w:rPr>
        <w:t>1</w:t>
      </w:r>
      <w:smartTag w:uri="urn:schemas-microsoft-com:office:smarttags" w:element="chmetcnv">
        <w:smartTagPr>
          <w:attr w:name="UnitName" w:val="℃"/>
          <w:attr w:name="SourceValue" w:val="25"/>
          <w:attr w:name="HasSpace" w:val="False"/>
          <w:attr w:name="Negative" w:val="False"/>
          <w:attr w:name="NumberType" w:val="1"/>
          <w:attr w:name="TCSC" w:val="0"/>
        </w:smartTagPr>
        <w:r>
          <w:rPr>
            <w:rFonts w:hint="eastAsia"/>
          </w:rPr>
          <w:t>2</w:t>
        </w:r>
        <w:r w:rsidRPr="00D511EA">
          <w:rPr>
            <w:rFonts w:ascii="宋体" w:hAnsi="宋体" w:hint="eastAsia"/>
          </w:rPr>
          <w:t>5</w:t>
        </w:r>
        <w:r>
          <w:rPr>
            <w:rFonts w:ascii="宋体" w:hAnsi="宋体" w:hint="eastAsia"/>
          </w:rPr>
          <w:t>℃</w:t>
        </w:r>
      </w:smartTag>
    </w:p>
    <w:p w:rsidR="00DA426E" w:rsidRDefault="00875073" w:rsidP="00DA426E">
      <w:r>
        <w:rPr>
          <w:rFonts w:hint="eastAsia"/>
          <w:noProof/>
        </w:rPr>
        <w:drawing>
          <wp:inline distT="0" distB="0" distL="0" distR="0">
            <wp:extent cx="2406650" cy="1565275"/>
            <wp:effectExtent l="19050" t="0" r="0" b="0"/>
            <wp:docPr id="13" name="图片 31" descr="4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4425"/>
                    <pic:cNvPicPr>
                      <a:picLocks noChangeAspect="1" noChangeArrowheads="1"/>
                    </pic:cNvPicPr>
                  </pic:nvPicPr>
                  <pic:blipFill>
                    <a:blip r:embed="rId35">
                      <a:grayscl/>
                    </a:blip>
                    <a:srcRect/>
                    <a:stretch>
                      <a:fillRect/>
                    </a:stretch>
                  </pic:blipFill>
                  <pic:spPr bwMode="auto">
                    <a:xfrm>
                      <a:off x="0" y="0"/>
                      <a:ext cx="2406650" cy="1565275"/>
                    </a:xfrm>
                    <a:prstGeom prst="rect">
                      <a:avLst/>
                    </a:prstGeom>
                    <a:noFill/>
                    <a:ln w="9525">
                      <a:noFill/>
                      <a:miter lim="800000"/>
                      <a:headEnd/>
                      <a:tailEnd/>
                    </a:ln>
                  </pic:spPr>
                </pic:pic>
              </a:graphicData>
            </a:graphic>
          </wp:inline>
        </w:drawing>
      </w:r>
      <w:r w:rsidR="00DA426E">
        <w:rPr>
          <w:rFonts w:hint="eastAsia"/>
          <w:noProof/>
        </w:rPr>
        <w:drawing>
          <wp:inline distT="0" distB="0" distL="0" distR="0">
            <wp:extent cx="2392045" cy="1565275"/>
            <wp:effectExtent l="19050" t="0" r="8255" b="0"/>
            <wp:docPr id="30" name="图片 30" descr="4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4025"/>
                    <pic:cNvPicPr>
                      <a:picLocks noChangeAspect="1" noChangeArrowheads="1"/>
                    </pic:cNvPicPr>
                  </pic:nvPicPr>
                  <pic:blipFill>
                    <a:blip r:embed="rId36">
                      <a:grayscl/>
                    </a:blip>
                    <a:srcRect/>
                    <a:stretch>
                      <a:fillRect/>
                    </a:stretch>
                  </pic:blipFill>
                  <pic:spPr bwMode="auto">
                    <a:xfrm>
                      <a:off x="0" y="0"/>
                      <a:ext cx="2392045" cy="1565275"/>
                    </a:xfrm>
                    <a:prstGeom prst="rect">
                      <a:avLst/>
                    </a:prstGeom>
                    <a:noFill/>
                    <a:ln w="9525">
                      <a:noFill/>
                      <a:miter lim="800000"/>
                      <a:headEnd/>
                      <a:tailEnd/>
                    </a:ln>
                  </pic:spPr>
                </pic:pic>
              </a:graphicData>
            </a:graphic>
          </wp:inline>
        </w:drawing>
      </w:r>
      <w:r w:rsidR="00DA426E">
        <w:rPr>
          <w:rFonts w:hint="eastAsia"/>
        </w:rPr>
        <w:t xml:space="preserve">       </w:t>
      </w:r>
    </w:p>
    <w:p w:rsidR="00DA426E" w:rsidRDefault="00DA426E" w:rsidP="00DA426E">
      <w:pPr>
        <w:jc w:val="center"/>
      </w:pPr>
      <w:r>
        <w:rPr>
          <w:rFonts w:hint="eastAsia"/>
        </w:rPr>
        <w:t>图</w:t>
      </w:r>
      <w:r w:rsidR="00875073">
        <w:rPr>
          <w:rFonts w:hint="eastAsia"/>
        </w:rPr>
        <w:t xml:space="preserve">12  </w:t>
      </w:r>
      <w:r>
        <w:rPr>
          <w:rFonts w:hint="eastAsia"/>
        </w:rPr>
        <w:t>PC44</w:t>
      </w:r>
      <w:r>
        <w:rPr>
          <w:rFonts w:hint="eastAsia"/>
        </w:rPr>
        <w:t>材质</w:t>
      </w:r>
      <w:smartTag w:uri="urn:schemas-microsoft-com:office:smarttags" w:element="chmetcnv">
        <w:smartTagPr>
          <w:attr w:name="UnitName" w:val="℃"/>
          <w:attr w:name="SourceValue" w:val="25"/>
          <w:attr w:name="HasSpace" w:val="False"/>
          <w:attr w:name="Negative" w:val="False"/>
          <w:attr w:name="NumberType" w:val="1"/>
          <w:attr w:name="TCSC" w:val="0"/>
        </w:smartTagPr>
        <w:r>
          <w:rPr>
            <w:rFonts w:hint="eastAsia"/>
          </w:rPr>
          <w:t>2</w:t>
        </w:r>
        <w:r w:rsidRPr="00D511EA">
          <w:rPr>
            <w:rFonts w:ascii="宋体" w:hAnsi="宋体" w:hint="eastAsia"/>
          </w:rPr>
          <w:t>5</w:t>
        </w:r>
        <w:r>
          <w:rPr>
            <w:rFonts w:ascii="宋体" w:hAnsi="宋体" w:hint="eastAsia"/>
          </w:rPr>
          <w:t>℃</w:t>
        </w:r>
      </w:smartTag>
      <w:r>
        <w:rPr>
          <w:rFonts w:ascii="宋体" w:hAnsi="宋体" w:hint="eastAsia"/>
        </w:rPr>
        <w:t xml:space="preserve">                   </w:t>
      </w:r>
      <w:r>
        <w:rPr>
          <w:rFonts w:hint="eastAsia"/>
        </w:rPr>
        <w:t>图</w:t>
      </w:r>
      <w:r w:rsidR="00875073">
        <w:rPr>
          <w:rFonts w:hint="eastAsia"/>
        </w:rPr>
        <w:t xml:space="preserve">13 </w:t>
      </w:r>
      <w:r>
        <w:rPr>
          <w:rFonts w:hint="eastAsia"/>
        </w:rPr>
        <w:t>PC44</w:t>
      </w:r>
      <w:r>
        <w:rPr>
          <w:rFonts w:hint="eastAsia"/>
        </w:rPr>
        <w:t>材质</w:t>
      </w:r>
      <w:smartTag w:uri="urn:schemas-microsoft-com:office:smarttags" w:element="chmetcnv">
        <w:smartTagPr>
          <w:attr w:name="UnitName" w:val="℃"/>
          <w:attr w:name="SourceValue" w:val="125"/>
          <w:attr w:name="HasSpace" w:val="False"/>
          <w:attr w:name="Negative" w:val="False"/>
          <w:attr w:name="NumberType" w:val="1"/>
          <w:attr w:name="TCSC" w:val="0"/>
        </w:smartTagPr>
        <w:r>
          <w:rPr>
            <w:rFonts w:hint="eastAsia"/>
          </w:rPr>
          <w:t>12</w:t>
        </w:r>
        <w:r w:rsidRPr="00D511EA">
          <w:rPr>
            <w:rFonts w:ascii="宋体" w:hAnsi="宋体" w:hint="eastAsia"/>
          </w:rPr>
          <w:t>5</w:t>
        </w:r>
        <w:r>
          <w:rPr>
            <w:rFonts w:ascii="宋体" w:hAnsi="宋体" w:hint="eastAsia"/>
          </w:rPr>
          <w:t>℃</w:t>
        </w:r>
      </w:smartTag>
    </w:p>
    <w:p w:rsidR="00DA426E" w:rsidRPr="006A24C9" w:rsidRDefault="00DA426E" w:rsidP="00DA426E"/>
    <w:p w:rsidR="00DA426E" w:rsidRDefault="00DA426E" w:rsidP="00DA426E">
      <w:r>
        <w:rPr>
          <w:rFonts w:hint="eastAsia"/>
          <w:noProof/>
        </w:rPr>
        <w:drawing>
          <wp:inline distT="0" distB="0" distL="0" distR="0">
            <wp:extent cx="2508885" cy="1623695"/>
            <wp:effectExtent l="19050" t="0" r="5715" b="0"/>
            <wp:docPr id="32" name="图片 32" descr="40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40125"/>
                    <pic:cNvPicPr>
                      <a:picLocks noChangeAspect="1" noChangeArrowheads="1"/>
                    </pic:cNvPicPr>
                  </pic:nvPicPr>
                  <pic:blipFill>
                    <a:blip r:embed="rId37">
                      <a:grayscl/>
                    </a:blip>
                    <a:srcRect/>
                    <a:stretch>
                      <a:fillRect/>
                    </a:stretch>
                  </pic:blipFill>
                  <pic:spPr bwMode="auto">
                    <a:xfrm>
                      <a:off x="0" y="0"/>
                      <a:ext cx="2508885" cy="1623695"/>
                    </a:xfrm>
                    <a:prstGeom prst="rect">
                      <a:avLst/>
                    </a:prstGeom>
                    <a:noFill/>
                    <a:ln w="9525">
                      <a:noFill/>
                      <a:miter lim="800000"/>
                      <a:headEnd/>
                      <a:tailEnd/>
                    </a:ln>
                  </pic:spPr>
                </pic:pic>
              </a:graphicData>
            </a:graphic>
          </wp:inline>
        </w:drawing>
      </w:r>
      <w:r>
        <w:rPr>
          <w:rFonts w:hint="eastAsia"/>
        </w:rPr>
        <w:t xml:space="preserve">   </w:t>
      </w:r>
      <w:r>
        <w:rPr>
          <w:rFonts w:hint="eastAsia"/>
          <w:noProof/>
        </w:rPr>
        <w:drawing>
          <wp:inline distT="0" distB="0" distL="0" distR="0">
            <wp:extent cx="2508885" cy="1631315"/>
            <wp:effectExtent l="19050" t="0" r="5715" b="0"/>
            <wp:docPr id="33" name="图片 33" descr="44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44125"/>
                    <pic:cNvPicPr>
                      <a:picLocks noChangeAspect="1" noChangeArrowheads="1"/>
                    </pic:cNvPicPr>
                  </pic:nvPicPr>
                  <pic:blipFill>
                    <a:blip r:embed="rId38">
                      <a:grayscl/>
                    </a:blip>
                    <a:srcRect/>
                    <a:stretch>
                      <a:fillRect/>
                    </a:stretch>
                  </pic:blipFill>
                  <pic:spPr bwMode="auto">
                    <a:xfrm>
                      <a:off x="0" y="0"/>
                      <a:ext cx="2508885" cy="1631315"/>
                    </a:xfrm>
                    <a:prstGeom prst="rect">
                      <a:avLst/>
                    </a:prstGeom>
                    <a:noFill/>
                    <a:ln w="9525">
                      <a:noFill/>
                      <a:miter lim="800000"/>
                      <a:headEnd/>
                      <a:tailEnd/>
                    </a:ln>
                  </pic:spPr>
                </pic:pic>
              </a:graphicData>
            </a:graphic>
          </wp:inline>
        </w:drawing>
      </w:r>
    </w:p>
    <w:p w:rsidR="00DA426E" w:rsidRDefault="00DA426E" w:rsidP="00DA426E">
      <w:pPr>
        <w:jc w:val="center"/>
      </w:pPr>
      <w:r>
        <w:rPr>
          <w:rFonts w:hint="eastAsia"/>
        </w:rPr>
        <w:t>图</w:t>
      </w:r>
      <w:r w:rsidR="00875073">
        <w:rPr>
          <w:rFonts w:hint="eastAsia"/>
        </w:rPr>
        <w:t xml:space="preserve">14  </w:t>
      </w:r>
      <w:r>
        <w:rPr>
          <w:rFonts w:hint="eastAsia"/>
        </w:rPr>
        <w:t>PC50</w:t>
      </w:r>
      <w:r>
        <w:rPr>
          <w:rFonts w:hint="eastAsia"/>
        </w:rPr>
        <w:t>材质</w:t>
      </w:r>
      <w:smartTag w:uri="urn:schemas-microsoft-com:office:smarttags" w:element="chmetcnv">
        <w:smartTagPr>
          <w:attr w:name="UnitName" w:val="℃"/>
          <w:attr w:name="SourceValue" w:val="25"/>
          <w:attr w:name="HasSpace" w:val="False"/>
          <w:attr w:name="Negative" w:val="False"/>
          <w:attr w:name="NumberType" w:val="1"/>
          <w:attr w:name="TCSC" w:val="0"/>
        </w:smartTagPr>
        <w:r>
          <w:rPr>
            <w:rFonts w:hint="eastAsia"/>
          </w:rPr>
          <w:t>2</w:t>
        </w:r>
        <w:r w:rsidRPr="00D511EA">
          <w:rPr>
            <w:rFonts w:ascii="宋体" w:hAnsi="宋体" w:hint="eastAsia"/>
          </w:rPr>
          <w:t>5</w:t>
        </w:r>
        <w:r>
          <w:rPr>
            <w:rFonts w:ascii="宋体" w:hAnsi="宋体" w:hint="eastAsia"/>
          </w:rPr>
          <w:t>℃</w:t>
        </w:r>
      </w:smartTag>
      <w:r>
        <w:rPr>
          <w:rFonts w:ascii="宋体" w:hAnsi="宋体" w:hint="eastAsia"/>
        </w:rPr>
        <w:t xml:space="preserve">                     </w:t>
      </w:r>
      <w:r>
        <w:rPr>
          <w:rFonts w:hint="eastAsia"/>
        </w:rPr>
        <w:t>图</w:t>
      </w:r>
      <w:r w:rsidR="00875073">
        <w:rPr>
          <w:rFonts w:hint="eastAsia"/>
        </w:rPr>
        <w:t xml:space="preserve">15  </w:t>
      </w:r>
      <w:r>
        <w:rPr>
          <w:rFonts w:hint="eastAsia"/>
        </w:rPr>
        <w:t>PC50</w:t>
      </w:r>
      <w:r>
        <w:rPr>
          <w:rFonts w:hint="eastAsia"/>
        </w:rPr>
        <w:t>材质</w:t>
      </w:r>
      <w:smartTag w:uri="urn:schemas-microsoft-com:office:smarttags" w:element="chmetcnv">
        <w:smartTagPr>
          <w:attr w:name="UnitName" w:val="℃"/>
          <w:attr w:name="SourceValue" w:val="125"/>
          <w:attr w:name="HasSpace" w:val="False"/>
          <w:attr w:name="Negative" w:val="False"/>
          <w:attr w:name="NumberType" w:val="1"/>
          <w:attr w:name="TCSC" w:val="0"/>
        </w:smartTagPr>
        <w:r>
          <w:rPr>
            <w:rFonts w:hint="eastAsia"/>
          </w:rPr>
          <w:t>12</w:t>
        </w:r>
        <w:r w:rsidRPr="00D511EA">
          <w:rPr>
            <w:rFonts w:ascii="宋体" w:hAnsi="宋体" w:hint="eastAsia"/>
          </w:rPr>
          <w:t>5</w:t>
        </w:r>
        <w:r>
          <w:rPr>
            <w:rFonts w:ascii="宋体" w:hAnsi="宋体" w:hint="eastAsia"/>
          </w:rPr>
          <w:t>℃</w:t>
        </w:r>
      </w:smartTag>
    </w:p>
    <w:p w:rsidR="00DA426E" w:rsidRDefault="00DA426E" w:rsidP="00DA426E">
      <w:r>
        <w:rPr>
          <w:rFonts w:hint="eastAsia"/>
        </w:rPr>
        <w:tab/>
      </w:r>
      <w:r>
        <w:rPr>
          <w:rFonts w:hint="eastAsia"/>
        </w:rPr>
        <w:t>数据整理如下：</w:t>
      </w:r>
    </w:p>
    <w:p w:rsidR="00DA426E" w:rsidRDefault="00DA426E" w:rsidP="00DA426E">
      <w:r>
        <w:rPr>
          <w:rFonts w:hint="eastAsia"/>
        </w:rPr>
        <w:tab/>
      </w:r>
    </w:p>
    <w:tbl>
      <w:tblPr>
        <w:tblStyle w:val="a7"/>
        <w:tblW w:w="0" w:type="auto"/>
        <w:jc w:val="center"/>
        <w:tblLook w:val="01E0"/>
      </w:tblPr>
      <w:tblGrid>
        <w:gridCol w:w="696"/>
        <w:gridCol w:w="1008"/>
        <w:gridCol w:w="1704"/>
        <w:gridCol w:w="1704"/>
        <w:gridCol w:w="1705"/>
      </w:tblGrid>
      <w:tr w:rsidR="00DA426E" w:rsidTr="000F2156">
        <w:trPr>
          <w:trHeight w:val="301"/>
          <w:jc w:val="center"/>
        </w:trPr>
        <w:tc>
          <w:tcPr>
            <w:tcW w:w="1704" w:type="dxa"/>
            <w:gridSpan w:val="2"/>
            <w:vMerge w:val="restart"/>
            <w:vAlign w:val="center"/>
          </w:tcPr>
          <w:p w:rsidR="00DA426E" w:rsidRDefault="00DA426E" w:rsidP="000F2156">
            <w:pPr>
              <w:jc w:val="center"/>
            </w:pPr>
            <w:r>
              <w:rPr>
                <w:rFonts w:hint="eastAsia"/>
              </w:rPr>
              <w:t>材质</w:t>
            </w:r>
          </w:p>
        </w:tc>
        <w:tc>
          <w:tcPr>
            <w:tcW w:w="1704" w:type="dxa"/>
            <w:vAlign w:val="center"/>
          </w:tcPr>
          <w:p w:rsidR="00DA426E" w:rsidRDefault="00DA426E" w:rsidP="000F2156">
            <w:pPr>
              <w:jc w:val="center"/>
            </w:pPr>
            <w:r>
              <w:rPr>
                <w:rFonts w:hint="eastAsia"/>
              </w:rPr>
              <w:t>PC40</w:t>
            </w:r>
          </w:p>
        </w:tc>
        <w:tc>
          <w:tcPr>
            <w:tcW w:w="1704" w:type="dxa"/>
            <w:vAlign w:val="center"/>
          </w:tcPr>
          <w:p w:rsidR="00DA426E" w:rsidRDefault="00DA426E" w:rsidP="000F2156">
            <w:pPr>
              <w:jc w:val="center"/>
            </w:pPr>
            <w:r>
              <w:rPr>
                <w:rFonts w:hint="eastAsia"/>
              </w:rPr>
              <w:t>PC44</w:t>
            </w:r>
          </w:p>
        </w:tc>
        <w:tc>
          <w:tcPr>
            <w:tcW w:w="1705" w:type="dxa"/>
            <w:vAlign w:val="center"/>
          </w:tcPr>
          <w:p w:rsidR="00DA426E" w:rsidRDefault="00DA426E" w:rsidP="000F2156">
            <w:pPr>
              <w:jc w:val="center"/>
            </w:pPr>
            <w:r>
              <w:rPr>
                <w:rFonts w:hint="eastAsia"/>
              </w:rPr>
              <w:t>PC50</w:t>
            </w:r>
          </w:p>
        </w:tc>
      </w:tr>
      <w:tr w:rsidR="00DA426E" w:rsidTr="000F2156">
        <w:trPr>
          <w:trHeight w:val="140"/>
          <w:jc w:val="center"/>
        </w:trPr>
        <w:tc>
          <w:tcPr>
            <w:tcW w:w="1704" w:type="dxa"/>
            <w:gridSpan w:val="2"/>
            <w:vMerge/>
            <w:vAlign w:val="center"/>
          </w:tcPr>
          <w:p w:rsidR="00DA426E" w:rsidRDefault="00DA426E" w:rsidP="000F2156">
            <w:pPr>
              <w:jc w:val="center"/>
            </w:pPr>
          </w:p>
        </w:tc>
        <w:tc>
          <w:tcPr>
            <w:tcW w:w="5113" w:type="dxa"/>
            <w:gridSpan w:val="3"/>
            <w:vAlign w:val="center"/>
          </w:tcPr>
          <w:p w:rsidR="00DA426E" w:rsidRDefault="00DA426E" w:rsidP="000F2156">
            <w:pPr>
              <w:jc w:val="center"/>
            </w:pPr>
            <w:r>
              <w:rPr>
                <w:rFonts w:hint="eastAsia"/>
              </w:rPr>
              <w:t>信号超过</w:t>
            </w:r>
            <w:r>
              <w:rPr>
                <w:rFonts w:hint="eastAsia"/>
              </w:rPr>
              <w:t>1V</w:t>
            </w:r>
            <w:r>
              <w:rPr>
                <w:rFonts w:hint="eastAsia"/>
              </w:rPr>
              <w:t>的宽度</w:t>
            </w:r>
          </w:p>
        </w:tc>
      </w:tr>
      <w:tr w:rsidR="00DA426E" w:rsidTr="000F2156">
        <w:trPr>
          <w:trHeight w:val="454"/>
          <w:jc w:val="center"/>
        </w:trPr>
        <w:tc>
          <w:tcPr>
            <w:tcW w:w="696" w:type="dxa"/>
            <w:vMerge w:val="restart"/>
            <w:vAlign w:val="center"/>
          </w:tcPr>
          <w:p w:rsidR="00DA426E" w:rsidRDefault="00DA426E" w:rsidP="000F2156">
            <w:pPr>
              <w:jc w:val="center"/>
            </w:pPr>
            <w:r>
              <w:rPr>
                <w:rFonts w:hint="eastAsia"/>
              </w:rPr>
              <w:t>测试</w:t>
            </w:r>
          </w:p>
          <w:p w:rsidR="00DA426E" w:rsidRDefault="00DA426E" w:rsidP="000F2156">
            <w:pPr>
              <w:jc w:val="center"/>
            </w:pPr>
            <w:r>
              <w:rPr>
                <w:rFonts w:hint="eastAsia"/>
              </w:rPr>
              <w:t>频率</w:t>
            </w:r>
          </w:p>
          <w:p w:rsidR="00DA426E" w:rsidRDefault="00DA426E" w:rsidP="000F2156">
            <w:pPr>
              <w:jc w:val="center"/>
            </w:pPr>
            <w:r>
              <w:rPr>
                <w:rFonts w:hint="eastAsia"/>
              </w:rPr>
              <w:t>400k</w:t>
            </w:r>
          </w:p>
        </w:tc>
        <w:tc>
          <w:tcPr>
            <w:tcW w:w="1008" w:type="dxa"/>
            <w:vAlign w:val="center"/>
          </w:tcPr>
          <w:p w:rsidR="00DA426E" w:rsidRDefault="00DA426E" w:rsidP="000F2156">
            <w:pPr>
              <w:jc w:val="center"/>
            </w:pPr>
            <w:smartTag w:uri="urn:schemas-microsoft-com:office:smarttags" w:element="chmetcnv">
              <w:smartTagPr>
                <w:attr w:name="TCSC" w:val="0"/>
                <w:attr w:name="NumberType" w:val="1"/>
                <w:attr w:name="Negative" w:val="False"/>
                <w:attr w:name="HasSpace" w:val="False"/>
                <w:attr w:name="SourceValue" w:val="25"/>
                <w:attr w:name="UnitName" w:val="℃"/>
              </w:smartTagPr>
              <w:r>
                <w:rPr>
                  <w:rFonts w:hint="eastAsia"/>
                </w:rPr>
                <w:t>25</w:t>
              </w:r>
              <w:r>
                <w:rPr>
                  <w:rFonts w:ascii="宋体" w:hAnsi="宋体" w:hint="eastAsia"/>
                </w:rPr>
                <w:t>℃</w:t>
              </w:r>
            </w:smartTag>
          </w:p>
        </w:tc>
        <w:tc>
          <w:tcPr>
            <w:tcW w:w="1704" w:type="dxa"/>
            <w:vAlign w:val="center"/>
          </w:tcPr>
          <w:p w:rsidR="00DA426E" w:rsidRDefault="00DA426E" w:rsidP="000F2156">
            <w:pPr>
              <w:jc w:val="center"/>
            </w:pPr>
            <w:r>
              <w:rPr>
                <w:rFonts w:hint="eastAsia"/>
              </w:rPr>
              <w:t>2n</w:t>
            </w:r>
          </w:p>
        </w:tc>
        <w:tc>
          <w:tcPr>
            <w:tcW w:w="1704" w:type="dxa"/>
            <w:vAlign w:val="center"/>
          </w:tcPr>
          <w:p w:rsidR="00DA426E" w:rsidRDefault="00DA426E" w:rsidP="000F2156">
            <w:pPr>
              <w:jc w:val="center"/>
            </w:pPr>
            <w:r>
              <w:rPr>
                <w:rFonts w:hint="eastAsia"/>
              </w:rPr>
              <w:t>6n</w:t>
            </w:r>
          </w:p>
        </w:tc>
        <w:tc>
          <w:tcPr>
            <w:tcW w:w="1705" w:type="dxa"/>
            <w:vAlign w:val="center"/>
          </w:tcPr>
          <w:p w:rsidR="00DA426E" w:rsidRDefault="00DA426E" w:rsidP="000F2156">
            <w:pPr>
              <w:jc w:val="center"/>
            </w:pPr>
            <w:r>
              <w:rPr>
                <w:rFonts w:hint="eastAsia"/>
              </w:rPr>
              <w:t>2n</w:t>
            </w:r>
          </w:p>
        </w:tc>
      </w:tr>
      <w:tr w:rsidR="00DA426E" w:rsidTr="000F2156">
        <w:trPr>
          <w:jc w:val="center"/>
        </w:trPr>
        <w:tc>
          <w:tcPr>
            <w:tcW w:w="696" w:type="dxa"/>
            <w:vMerge/>
            <w:vAlign w:val="center"/>
          </w:tcPr>
          <w:p w:rsidR="00DA426E" w:rsidRDefault="00DA426E" w:rsidP="000F2156">
            <w:pPr>
              <w:jc w:val="center"/>
            </w:pPr>
          </w:p>
        </w:tc>
        <w:tc>
          <w:tcPr>
            <w:tcW w:w="1008" w:type="dxa"/>
            <w:vAlign w:val="center"/>
          </w:tcPr>
          <w:p w:rsidR="00DA426E" w:rsidRDefault="00DA426E" w:rsidP="000F2156">
            <w:pPr>
              <w:jc w:val="center"/>
            </w:pPr>
            <w:smartTag w:uri="urn:schemas-microsoft-com:office:smarttags" w:element="chmetcnv">
              <w:smartTagPr>
                <w:attr w:name="TCSC" w:val="0"/>
                <w:attr w:name="NumberType" w:val="1"/>
                <w:attr w:name="Negative" w:val="False"/>
                <w:attr w:name="HasSpace" w:val="False"/>
                <w:attr w:name="SourceValue" w:val="125"/>
                <w:attr w:name="UnitName" w:val="℃"/>
              </w:smartTagPr>
              <w:r>
                <w:rPr>
                  <w:rFonts w:hint="eastAsia"/>
                </w:rPr>
                <w:t>125</w:t>
              </w:r>
              <w:r>
                <w:rPr>
                  <w:rFonts w:ascii="宋体" w:hAnsi="宋体" w:hint="eastAsia"/>
                </w:rPr>
                <w:t>℃</w:t>
              </w:r>
            </w:smartTag>
          </w:p>
        </w:tc>
        <w:tc>
          <w:tcPr>
            <w:tcW w:w="1704" w:type="dxa"/>
            <w:vAlign w:val="center"/>
          </w:tcPr>
          <w:p w:rsidR="00DA426E" w:rsidRDefault="00DA426E" w:rsidP="000F2156">
            <w:pPr>
              <w:jc w:val="center"/>
            </w:pPr>
            <w:r>
              <w:rPr>
                <w:rFonts w:hint="eastAsia"/>
              </w:rPr>
              <w:t>2n</w:t>
            </w:r>
          </w:p>
        </w:tc>
        <w:tc>
          <w:tcPr>
            <w:tcW w:w="1704" w:type="dxa"/>
            <w:vAlign w:val="center"/>
          </w:tcPr>
          <w:p w:rsidR="00DA426E" w:rsidRDefault="00DA426E" w:rsidP="000F2156">
            <w:pPr>
              <w:jc w:val="center"/>
            </w:pPr>
            <w:r>
              <w:rPr>
                <w:rFonts w:hint="eastAsia"/>
              </w:rPr>
              <w:t>2n</w:t>
            </w:r>
          </w:p>
        </w:tc>
        <w:tc>
          <w:tcPr>
            <w:tcW w:w="1705" w:type="dxa"/>
            <w:vAlign w:val="center"/>
          </w:tcPr>
          <w:p w:rsidR="00DA426E" w:rsidRDefault="00DA426E" w:rsidP="000F2156">
            <w:pPr>
              <w:jc w:val="center"/>
            </w:pPr>
            <w:r>
              <w:rPr>
                <w:rFonts w:hint="eastAsia"/>
              </w:rPr>
              <w:t>4n</w:t>
            </w:r>
          </w:p>
        </w:tc>
      </w:tr>
    </w:tbl>
    <w:p w:rsidR="00DA426E" w:rsidRDefault="00DA426E" w:rsidP="00DA426E"/>
    <w:p w:rsidR="00DA426E" w:rsidRPr="0001021E" w:rsidRDefault="00DA426E" w:rsidP="00DA426E">
      <w:r>
        <w:rPr>
          <w:rFonts w:hint="eastAsia"/>
        </w:rPr>
        <w:tab/>
      </w:r>
      <w:r>
        <w:rPr>
          <w:rFonts w:hint="eastAsia"/>
        </w:rPr>
        <w:t>由表中数据可以得出，使用建立的磁性材料仿真模型，在测试电路一致，只有温度不同的条件下，</w:t>
      </w:r>
      <w:r>
        <w:rPr>
          <w:rFonts w:hint="eastAsia"/>
        </w:rPr>
        <w:t>PC40</w:t>
      </w:r>
      <w:r>
        <w:rPr>
          <w:rFonts w:hint="eastAsia"/>
        </w:rPr>
        <w:t>材质的高低温时的测试数据差别最下。也就是说，在实际电路中采用材质</w:t>
      </w:r>
      <w:r>
        <w:rPr>
          <w:rFonts w:hint="eastAsia"/>
        </w:rPr>
        <w:t>PC40</w:t>
      </w:r>
      <w:r>
        <w:rPr>
          <w:rFonts w:hint="eastAsia"/>
        </w:rPr>
        <w:t>的磁性材料制作隔离变压器，传递信号的稳定性最好</w:t>
      </w:r>
    </w:p>
    <w:p w:rsidR="00DA426E" w:rsidRDefault="00DA426E" w:rsidP="00DA426E">
      <w:r>
        <w:rPr>
          <w:rFonts w:hint="eastAsia"/>
        </w:rPr>
        <w:tab/>
      </w:r>
      <w:r>
        <w:rPr>
          <w:rFonts w:hint="eastAsia"/>
        </w:rPr>
        <w:t>建立磁性材料的方法还有一种，就是同过磁性材料的完整物理参数，例如磁导率，原副边匝数，耦合度等等建立磁性材料的模型。但是这种模型建立需要完整参数，适合从微观上认识磁性材料的特性，且建立模型的时间长，仿真时间也比较长。所以在建立磁性材料的过程中，我们放弃使用了这种方法，主要原因是磁性材料的参数少，而在联合仿真的过程中时</w:t>
      </w:r>
      <w:r>
        <w:rPr>
          <w:rFonts w:hint="eastAsia"/>
        </w:rPr>
        <w:lastRenderedPageBreak/>
        <w:t>间长。</w:t>
      </w:r>
    </w:p>
    <w:p w:rsidR="00BB2F77" w:rsidRPr="00191FE3" w:rsidRDefault="00BB2F77" w:rsidP="00BB2F77"/>
    <w:p w:rsidR="00BB2F77" w:rsidRDefault="00BB2F77" w:rsidP="00BB2F77"/>
    <w:p w:rsidR="00BB2F77" w:rsidRDefault="00A85C4F" w:rsidP="00BB2F77">
      <w:r>
        <w:rPr>
          <w:rFonts w:hint="eastAsia"/>
        </w:rPr>
        <w:t>第三部分</w:t>
      </w:r>
      <w:r>
        <w:rPr>
          <w:rFonts w:hint="eastAsia"/>
        </w:rPr>
        <w:t xml:space="preserve"> </w:t>
      </w:r>
      <w:r>
        <w:rPr>
          <w:rFonts w:hint="eastAsia"/>
        </w:rPr>
        <w:t>开关电源仿真</w:t>
      </w:r>
    </w:p>
    <w:p w:rsidR="00A85C4F" w:rsidRDefault="00A85C4F" w:rsidP="00BB2F77"/>
    <w:p w:rsidR="0040256A" w:rsidRDefault="0040256A" w:rsidP="0040256A">
      <w:r>
        <w:rPr>
          <w:rFonts w:hint="eastAsia"/>
        </w:rPr>
        <w:t>一：常用分析仿真方法</w:t>
      </w:r>
    </w:p>
    <w:p w:rsidR="0040256A" w:rsidRDefault="0040256A" w:rsidP="0040256A">
      <w:r>
        <w:rPr>
          <w:rFonts w:hint="eastAsia"/>
        </w:rPr>
        <w:tab/>
        <w:t>1</w:t>
      </w:r>
      <w:r>
        <w:rPr>
          <w:rFonts w:hint="eastAsia"/>
        </w:rPr>
        <w:t>．</w:t>
      </w:r>
      <w:r w:rsidRPr="00B6060B">
        <w:rPr>
          <w:rFonts w:hint="eastAsia"/>
        </w:rPr>
        <w:t>DC Operating</w:t>
      </w:r>
      <w:r>
        <w:rPr>
          <w:rFonts w:hint="eastAsia"/>
        </w:rPr>
        <w:t xml:space="preserve"> Point Analysis</w:t>
      </w:r>
      <w:r>
        <w:rPr>
          <w:rFonts w:hint="eastAsia"/>
        </w:rPr>
        <w:t>直流工作点分析</w:t>
      </w:r>
    </w:p>
    <w:p w:rsidR="0040256A" w:rsidRDefault="0040256A" w:rsidP="0040256A">
      <w:r>
        <w:rPr>
          <w:rFonts w:hint="eastAsia"/>
        </w:rPr>
        <w:tab/>
      </w:r>
      <w:r>
        <w:rPr>
          <w:rFonts w:hint="eastAsia"/>
        </w:rPr>
        <w:t>直流工作点分析方法用于分析电路的静态工作点。电路的静态工作点也可以理解为电路的初始直流工作点。此方法分析的结果是电路中的各个节点在初始直流偏置下的情况。</w:t>
      </w:r>
    </w:p>
    <w:p w:rsidR="0040256A" w:rsidRPr="00705A92" w:rsidRDefault="0040256A" w:rsidP="0040256A">
      <w:r>
        <w:rPr>
          <w:rFonts w:hint="eastAsia"/>
        </w:rPr>
        <w:tab/>
        <w:t>2</w:t>
      </w:r>
      <w:r>
        <w:rPr>
          <w:rFonts w:hint="eastAsia"/>
        </w:rPr>
        <w:t>．</w:t>
      </w:r>
      <w:r w:rsidRPr="00705A92">
        <w:rPr>
          <w:rFonts w:hint="eastAsia"/>
        </w:rPr>
        <w:t>Small AC</w:t>
      </w:r>
      <w:r>
        <w:rPr>
          <w:rFonts w:hint="eastAsia"/>
        </w:rPr>
        <w:t xml:space="preserve"> Signal</w:t>
      </w:r>
      <w:r>
        <w:rPr>
          <w:rFonts w:hint="eastAsia"/>
        </w:rPr>
        <w:t>交流小信号</w:t>
      </w:r>
    </w:p>
    <w:p w:rsidR="0040256A" w:rsidRDefault="0040256A" w:rsidP="0040256A">
      <w:r>
        <w:rPr>
          <w:rFonts w:hint="eastAsia"/>
        </w:rPr>
        <w:tab/>
      </w:r>
      <w:r>
        <w:rPr>
          <w:rFonts w:hint="eastAsia"/>
        </w:rPr>
        <w:t>交流小信号分析常用于电路的频域相应（也就是小信号的传递函数）。</w:t>
      </w:r>
    </w:p>
    <w:p w:rsidR="0040256A" w:rsidRPr="002A45FF" w:rsidRDefault="0040256A" w:rsidP="0040256A">
      <w:r>
        <w:rPr>
          <w:rFonts w:hint="eastAsia"/>
        </w:rPr>
        <w:tab/>
        <w:t>3</w:t>
      </w:r>
      <w:r>
        <w:rPr>
          <w:rFonts w:hint="eastAsia"/>
        </w:rPr>
        <w:t>．</w:t>
      </w:r>
      <w:r w:rsidRPr="002A45FF">
        <w:rPr>
          <w:rFonts w:hint="eastAsia"/>
        </w:rPr>
        <w:t>DC Transfer</w:t>
      </w:r>
      <w:r>
        <w:rPr>
          <w:rFonts w:hint="eastAsia"/>
        </w:rPr>
        <w:t>直流传递函数</w:t>
      </w:r>
    </w:p>
    <w:p w:rsidR="0040256A" w:rsidRDefault="0040256A" w:rsidP="0040256A">
      <w:r>
        <w:rPr>
          <w:rFonts w:hint="eastAsia"/>
        </w:rPr>
        <w:tab/>
      </w:r>
      <w:r>
        <w:rPr>
          <w:rFonts w:hint="eastAsia"/>
        </w:rPr>
        <w:t>获得电路的频域传递函数。</w:t>
      </w:r>
    </w:p>
    <w:p w:rsidR="0040256A" w:rsidRPr="00975231" w:rsidRDefault="0040256A" w:rsidP="0040256A">
      <w:r>
        <w:rPr>
          <w:rFonts w:hint="eastAsia"/>
        </w:rPr>
        <w:tab/>
        <w:t>4</w:t>
      </w:r>
      <w:r>
        <w:rPr>
          <w:rFonts w:hint="eastAsia"/>
        </w:rPr>
        <w:t>．</w:t>
      </w:r>
      <w:r w:rsidRPr="00975231">
        <w:rPr>
          <w:rFonts w:hint="eastAsia"/>
        </w:rPr>
        <w:t>Transient</w:t>
      </w:r>
      <w:r>
        <w:rPr>
          <w:rFonts w:hint="eastAsia"/>
        </w:rPr>
        <w:t>瞬态仿真</w:t>
      </w:r>
    </w:p>
    <w:p w:rsidR="0040256A" w:rsidRDefault="0040256A" w:rsidP="0040256A">
      <w:r>
        <w:rPr>
          <w:rFonts w:hint="eastAsia"/>
        </w:rPr>
        <w:tab/>
      </w:r>
      <w:r>
        <w:rPr>
          <w:rFonts w:hint="eastAsia"/>
        </w:rPr>
        <w:t>瞬态方针是电路方针中最常用，也是用的最多的方针方法。瞬态方针的分析结果说明了电路在时域中，由初始状态驱动的详细状况。根据仿真精度的不同，显示的细节也不尽相同。瞬态仿真也是电路功能验证的好助手。</w:t>
      </w:r>
    </w:p>
    <w:p w:rsidR="0040256A" w:rsidRPr="00B370AB" w:rsidRDefault="0040256A" w:rsidP="0040256A">
      <w:r>
        <w:rPr>
          <w:rFonts w:hint="eastAsia"/>
        </w:rPr>
        <w:tab/>
        <w:t>5</w:t>
      </w:r>
      <w:r>
        <w:rPr>
          <w:rFonts w:hint="eastAsia"/>
        </w:rPr>
        <w:t>．</w:t>
      </w:r>
      <w:r w:rsidRPr="00B370AB">
        <w:rPr>
          <w:rFonts w:hint="eastAsia"/>
        </w:rPr>
        <w:t>Operating</w:t>
      </w:r>
      <w:r>
        <w:rPr>
          <w:rFonts w:hint="eastAsia"/>
        </w:rPr>
        <w:t xml:space="preserve"> </w:t>
      </w:r>
      <w:r w:rsidRPr="00B370AB">
        <w:rPr>
          <w:rFonts w:hint="eastAsia"/>
        </w:rPr>
        <w:t>Point/Transient</w:t>
      </w:r>
      <w:r>
        <w:rPr>
          <w:rFonts w:hint="eastAsia"/>
        </w:rPr>
        <w:t>直流工作点和瞬态的联合方针</w:t>
      </w:r>
    </w:p>
    <w:p w:rsidR="0040256A" w:rsidRDefault="0040256A" w:rsidP="0040256A">
      <w:r>
        <w:rPr>
          <w:rFonts w:hint="eastAsia"/>
        </w:rPr>
        <w:tab/>
      </w:r>
      <w:r>
        <w:rPr>
          <w:rFonts w:hint="eastAsia"/>
        </w:rPr>
        <w:t>此仿真方法常用于分析电路在不同的直流偏置下的时域响应。此方针可以充分的了解到电路对于初始偏置条件变化所产生的相应过程。</w:t>
      </w:r>
    </w:p>
    <w:p w:rsidR="0040256A" w:rsidRPr="00782947" w:rsidRDefault="0040256A" w:rsidP="0040256A">
      <w:r>
        <w:rPr>
          <w:rFonts w:hint="eastAsia"/>
        </w:rPr>
        <w:tab/>
        <w:t>6</w:t>
      </w:r>
      <w:r>
        <w:rPr>
          <w:rFonts w:hint="eastAsia"/>
        </w:rPr>
        <w:t>．</w:t>
      </w:r>
      <w:r w:rsidRPr="00782947">
        <w:rPr>
          <w:rFonts w:hint="eastAsia"/>
        </w:rPr>
        <w:t>Pole-Zero</w:t>
      </w:r>
      <w:r>
        <w:rPr>
          <w:rFonts w:hint="eastAsia"/>
        </w:rPr>
        <w:t>极点零点分析</w:t>
      </w:r>
    </w:p>
    <w:p w:rsidR="0040256A" w:rsidRDefault="0040256A" w:rsidP="0040256A">
      <w:r>
        <w:rPr>
          <w:rFonts w:hint="eastAsia"/>
        </w:rPr>
        <w:tab/>
      </w:r>
      <w:r>
        <w:rPr>
          <w:rFonts w:hint="eastAsia"/>
        </w:rPr>
        <w:t>在电路确定的情况下，电路中的极点也就随之确定了。而电路中的零点是随着电路中直流偏置的不同而发生变化的。此分析方法主要是为了获得电路中的极点情况，包含了极点的频率，和在复平面上的增益。</w:t>
      </w:r>
    </w:p>
    <w:p w:rsidR="0040256A" w:rsidRPr="00C959FE" w:rsidRDefault="0040256A" w:rsidP="0040256A">
      <w:r>
        <w:rPr>
          <w:rFonts w:hint="eastAsia"/>
        </w:rPr>
        <w:tab/>
        <w:t>7</w:t>
      </w:r>
      <w:r>
        <w:rPr>
          <w:rFonts w:hint="eastAsia"/>
        </w:rPr>
        <w:t>．</w:t>
      </w:r>
      <w:r w:rsidRPr="00C959FE">
        <w:rPr>
          <w:rFonts w:hint="eastAsia"/>
        </w:rPr>
        <w:t>Vary</w:t>
      </w:r>
      <w:r>
        <w:rPr>
          <w:rFonts w:hint="eastAsia"/>
        </w:rPr>
        <w:t>变化</w:t>
      </w:r>
    </w:p>
    <w:p w:rsidR="0040256A" w:rsidRDefault="0040256A" w:rsidP="0040256A">
      <w:r>
        <w:rPr>
          <w:rFonts w:hint="eastAsia"/>
        </w:rPr>
        <w:tab/>
      </w:r>
      <w:r>
        <w:rPr>
          <w:rFonts w:hint="eastAsia"/>
        </w:rPr>
        <w:t>电路中元件的参数一般不会是严格的标称值，往往会有一定的误差。电路中元件的之中误差通常会很小，但是在电路中各个元件积累下的误差会使电路变得不稳定，所以运用</w:t>
      </w:r>
      <w:r>
        <w:rPr>
          <w:rFonts w:hint="eastAsia"/>
        </w:rPr>
        <w:t>Vary</w:t>
      </w:r>
      <w:r>
        <w:rPr>
          <w:rFonts w:hint="eastAsia"/>
        </w:rPr>
        <w:t>方法检查电路设计的裕度。</w:t>
      </w:r>
    </w:p>
    <w:p w:rsidR="0040256A" w:rsidRDefault="0040256A" w:rsidP="0040256A">
      <w:r>
        <w:rPr>
          <w:rFonts w:hint="eastAsia"/>
        </w:rPr>
        <w:t>二：电路仿真过程和结果</w:t>
      </w:r>
    </w:p>
    <w:p w:rsidR="0040256A" w:rsidRDefault="0040256A" w:rsidP="0040256A">
      <w:r>
        <w:rPr>
          <w:rFonts w:hint="eastAsia"/>
        </w:rPr>
        <w:tab/>
        <w:t>1</w:t>
      </w:r>
      <w:r>
        <w:rPr>
          <w:rFonts w:hint="eastAsia"/>
        </w:rPr>
        <w:t>编辑电路图</w:t>
      </w:r>
    </w:p>
    <w:p w:rsidR="0040256A" w:rsidRDefault="0040256A" w:rsidP="0040256A">
      <w:r>
        <w:rPr>
          <w:rFonts w:hint="eastAsia"/>
        </w:rPr>
        <w:tab/>
      </w:r>
      <w:r>
        <w:rPr>
          <w:rFonts w:hint="eastAsia"/>
        </w:rPr>
        <w:t>步骤</w:t>
      </w:r>
      <w:r>
        <w:rPr>
          <w:rFonts w:hint="eastAsia"/>
        </w:rPr>
        <w:t>1</w:t>
      </w:r>
      <w:r>
        <w:rPr>
          <w:rFonts w:hint="eastAsia"/>
        </w:rPr>
        <w:t>：在原理图编辑环境中，将之前建立好的控制器模型导入。控制器模型编辑完毕后保存在用户库</w:t>
      </w:r>
      <w:r>
        <w:rPr>
          <w:rFonts w:hint="eastAsia"/>
        </w:rPr>
        <w:t>(user lib)</w:t>
      </w:r>
      <w:r>
        <w:rPr>
          <w:rFonts w:hint="eastAsia"/>
        </w:rPr>
        <w:t>中。</w:t>
      </w:r>
    </w:p>
    <w:p w:rsidR="0040256A" w:rsidRDefault="0040256A" w:rsidP="0040256A">
      <w:pPr>
        <w:ind w:firstLine="420"/>
      </w:pPr>
      <w:r>
        <w:rPr>
          <w:rFonts w:hint="eastAsia"/>
        </w:rPr>
        <w:t>步骤</w:t>
      </w:r>
      <w:r>
        <w:rPr>
          <w:rFonts w:hint="eastAsia"/>
        </w:rPr>
        <w:t>2</w:t>
      </w:r>
      <w:r>
        <w:rPr>
          <w:rFonts w:hint="eastAsia"/>
        </w:rPr>
        <w:t>：在通用库中找到需要的元件，依次放入电路图中，并编辑参数。为验证电路功能，还未使用隔离变压器的模型。</w:t>
      </w:r>
    </w:p>
    <w:p w:rsidR="0040256A" w:rsidRDefault="0040256A" w:rsidP="0040256A">
      <w:pPr>
        <w:ind w:firstLine="420"/>
      </w:pPr>
      <w:r>
        <w:rPr>
          <w:rFonts w:hint="eastAsia"/>
        </w:rPr>
        <w:t>步骤</w:t>
      </w:r>
      <w:r>
        <w:rPr>
          <w:rFonts w:hint="eastAsia"/>
        </w:rPr>
        <w:t>3</w:t>
      </w:r>
      <w:r>
        <w:rPr>
          <w:rFonts w:hint="eastAsia"/>
        </w:rPr>
        <w:t>：连接互连线</w:t>
      </w:r>
    </w:p>
    <w:p w:rsidR="0040256A" w:rsidRDefault="0040256A" w:rsidP="0040256A">
      <w:pPr>
        <w:ind w:firstLine="420"/>
      </w:pPr>
      <w:r>
        <w:rPr>
          <w:rFonts w:hint="eastAsia"/>
        </w:rPr>
        <w:t>编辑好的电路图如下图所示。</w:t>
      </w:r>
    </w:p>
    <w:p w:rsidR="0040256A" w:rsidRDefault="0040256A" w:rsidP="0040256A">
      <w:pPr>
        <w:ind w:firstLine="420"/>
      </w:pPr>
      <w:r>
        <w:rPr>
          <w:noProof/>
        </w:rPr>
        <w:drawing>
          <wp:anchor distT="0" distB="0" distL="114300" distR="114300" simplePos="0" relativeHeight="251666432" behindDoc="1" locked="0" layoutInCell="1" allowOverlap="1">
            <wp:simplePos x="0" y="0"/>
            <wp:positionH relativeFrom="column">
              <wp:posOffset>4114800</wp:posOffset>
            </wp:positionH>
            <wp:positionV relativeFrom="paragraph">
              <wp:posOffset>0</wp:posOffset>
            </wp:positionV>
            <wp:extent cx="942975" cy="2409825"/>
            <wp:effectExtent l="19050" t="0" r="9525" b="0"/>
            <wp:wrapThrough wrapText="bothSides">
              <wp:wrapPolygon edited="0">
                <wp:start x="-436" y="0"/>
                <wp:lineTo x="-436" y="21515"/>
                <wp:lineTo x="21818" y="21515"/>
                <wp:lineTo x="21818" y="0"/>
                <wp:lineTo x="-436" y="0"/>
              </wp:wrapPolygon>
            </wp:wrapThrough>
            <wp:docPr id="6" name="图片 6" descr="隔离电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隔离电路"/>
                    <pic:cNvPicPr>
                      <a:picLocks noChangeAspect="1" noChangeArrowheads="1"/>
                    </pic:cNvPicPr>
                  </pic:nvPicPr>
                  <pic:blipFill>
                    <a:blip r:embed="rId39"/>
                    <a:srcRect/>
                    <a:stretch>
                      <a:fillRect/>
                    </a:stretch>
                  </pic:blipFill>
                  <pic:spPr bwMode="auto">
                    <a:xfrm>
                      <a:off x="0" y="0"/>
                      <a:ext cx="942975" cy="2409825"/>
                    </a:xfrm>
                    <a:prstGeom prst="rect">
                      <a:avLst/>
                    </a:prstGeom>
                    <a:noFill/>
                    <a:ln w="9525">
                      <a:noFill/>
                      <a:miter lim="800000"/>
                      <a:headEnd/>
                      <a:tailEnd/>
                    </a:ln>
                  </pic:spPr>
                </pic:pic>
              </a:graphicData>
            </a:graphic>
          </wp:anchor>
        </w:drawing>
      </w:r>
      <w:r>
        <w:rPr>
          <w:noProof/>
        </w:rPr>
        <w:drawing>
          <wp:anchor distT="0" distB="0" distL="114300" distR="114300" simplePos="0" relativeHeight="251665408" behindDoc="1" locked="0" layoutInCell="1" allowOverlap="1">
            <wp:simplePos x="0" y="0"/>
            <wp:positionH relativeFrom="column">
              <wp:posOffset>114300</wp:posOffset>
            </wp:positionH>
            <wp:positionV relativeFrom="paragraph">
              <wp:posOffset>99060</wp:posOffset>
            </wp:positionV>
            <wp:extent cx="2705100" cy="1914525"/>
            <wp:effectExtent l="19050" t="0" r="0" b="0"/>
            <wp:wrapThrough wrapText="bothSides">
              <wp:wrapPolygon edited="0">
                <wp:start x="-152" y="0"/>
                <wp:lineTo x="-152" y="21493"/>
                <wp:lineTo x="21600" y="21493"/>
                <wp:lineTo x="21600" y="0"/>
                <wp:lineTo x="-152" y="0"/>
              </wp:wrapPolygon>
            </wp:wrapThrough>
            <wp:docPr id="5" name="图片 5" descr="2800控制器电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800控制器电路"/>
                    <pic:cNvPicPr>
                      <a:picLocks noChangeAspect="1" noChangeArrowheads="1"/>
                    </pic:cNvPicPr>
                  </pic:nvPicPr>
                  <pic:blipFill>
                    <a:blip r:embed="rId40" cstate="print"/>
                    <a:srcRect/>
                    <a:stretch>
                      <a:fillRect/>
                    </a:stretch>
                  </pic:blipFill>
                  <pic:spPr bwMode="auto">
                    <a:xfrm>
                      <a:off x="0" y="0"/>
                      <a:ext cx="2705100" cy="1914525"/>
                    </a:xfrm>
                    <a:prstGeom prst="rect">
                      <a:avLst/>
                    </a:prstGeom>
                    <a:noFill/>
                    <a:ln w="9525">
                      <a:noFill/>
                      <a:miter lim="800000"/>
                      <a:headEnd/>
                      <a:tailEnd/>
                    </a:ln>
                  </pic:spPr>
                </pic:pic>
              </a:graphicData>
            </a:graphic>
          </wp:anchor>
        </w:drawing>
      </w:r>
    </w:p>
    <w:p w:rsidR="0040256A" w:rsidRDefault="0040256A" w:rsidP="0040256A">
      <w:pPr>
        <w:ind w:firstLine="420"/>
      </w:pPr>
    </w:p>
    <w:p w:rsidR="0040256A" w:rsidRDefault="0040256A" w:rsidP="0040256A">
      <w:pPr>
        <w:ind w:firstLine="420"/>
      </w:pPr>
    </w:p>
    <w:p w:rsidR="0040256A" w:rsidRDefault="0040256A" w:rsidP="0040256A">
      <w:pPr>
        <w:ind w:firstLine="420"/>
      </w:pPr>
    </w:p>
    <w:p w:rsidR="0040256A" w:rsidRDefault="0040256A" w:rsidP="0040256A">
      <w:pPr>
        <w:ind w:firstLine="420"/>
      </w:pPr>
    </w:p>
    <w:p w:rsidR="0040256A" w:rsidRDefault="0040256A" w:rsidP="0040256A">
      <w:pPr>
        <w:ind w:firstLine="420"/>
      </w:pPr>
    </w:p>
    <w:p w:rsidR="0040256A" w:rsidRDefault="0040256A" w:rsidP="0040256A">
      <w:pPr>
        <w:ind w:firstLine="420"/>
      </w:pPr>
    </w:p>
    <w:p w:rsidR="0040256A" w:rsidRDefault="0040256A" w:rsidP="0040256A">
      <w:pPr>
        <w:ind w:firstLine="420"/>
      </w:pPr>
    </w:p>
    <w:p w:rsidR="0040256A" w:rsidRDefault="0040256A" w:rsidP="0040256A">
      <w:pPr>
        <w:ind w:firstLine="420"/>
      </w:pPr>
    </w:p>
    <w:p w:rsidR="0040256A" w:rsidRDefault="0040256A" w:rsidP="0040256A">
      <w:pPr>
        <w:ind w:firstLine="420"/>
      </w:pPr>
    </w:p>
    <w:p w:rsidR="0040256A" w:rsidRDefault="0040256A" w:rsidP="0040256A">
      <w:pPr>
        <w:ind w:firstLine="420"/>
      </w:pPr>
    </w:p>
    <w:p w:rsidR="00875073" w:rsidRDefault="0040256A" w:rsidP="00875073">
      <w:pPr>
        <w:ind w:firstLine="420"/>
      </w:pPr>
      <w:r>
        <w:rPr>
          <w:rFonts w:hint="eastAsia"/>
        </w:rPr>
        <w:t>图</w:t>
      </w:r>
      <w:r w:rsidR="00875073">
        <w:rPr>
          <w:rFonts w:hint="eastAsia"/>
        </w:rPr>
        <w:t xml:space="preserve">16   </w:t>
      </w:r>
      <w:r>
        <w:rPr>
          <w:rFonts w:hint="eastAsia"/>
        </w:rPr>
        <w:t>Ucc2803</w:t>
      </w:r>
      <w:r>
        <w:rPr>
          <w:rFonts w:hint="eastAsia"/>
        </w:rPr>
        <w:t>控制电路（上图）</w:t>
      </w:r>
      <w:r w:rsidR="00875073">
        <w:rPr>
          <w:rFonts w:hint="eastAsia"/>
        </w:rPr>
        <w:t xml:space="preserve">              </w:t>
      </w:r>
      <w:r w:rsidR="00875073">
        <w:rPr>
          <w:rFonts w:hint="eastAsia"/>
        </w:rPr>
        <w:t>图</w:t>
      </w:r>
      <w:r w:rsidR="00875073">
        <w:rPr>
          <w:rFonts w:hint="eastAsia"/>
        </w:rPr>
        <w:t xml:space="preserve">17  </w:t>
      </w:r>
      <w:r w:rsidR="00875073">
        <w:rPr>
          <w:rFonts w:hint="eastAsia"/>
        </w:rPr>
        <w:t>磁隔离变压器（右图）</w:t>
      </w:r>
    </w:p>
    <w:p w:rsidR="0040256A" w:rsidRDefault="0040256A" w:rsidP="0040256A">
      <w:pPr>
        <w:ind w:firstLine="420"/>
      </w:pPr>
    </w:p>
    <w:p w:rsidR="0040256A" w:rsidRDefault="0040256A" w:rsidP="00875073">
      <w:pPr>
        <w:ind w:firstLine="420"/>
        <w:jc w:val="center"/>
      </w:pPr>
      <w:r>
        <w:rPr>
          <w:rFonts w:hint="eastAsia"/>
          <w:noProof/>
        </w:rPr>
        <w:drawing>
          <wp:inline distT="0" distB="0" distL="0" distR="0">
            <wp:extent cx="3848100" cy="2216785"/>
            <wp:effectExtent l="19050" t="0" r="0" b="0"/>
            <wp:docPr id="43" name="图片 43" descr="3960控制器电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3960控制器电路"/>
                    <pic:cNvPicPr>
                      <a:picLocks noChangeAspect="1" noChangeArrowheads="1"/>
                    </pic:cNvPicPr>
                  </pic:nvPicPr>
                  <pic:blipFill>
                    <a:blip r:embed="rId41"/>
                    <a:srcRect/>
                    <a:stretch>
                      <a:fillRect/>
                    </a:stretch>
                  </pic:blipFill>
                  <pic:spPr bwMode="auto">
                    <a:xfrm>
                      <a:off x="0" y="0"/>
                      <a:ext cx="3848100" cy="2216785"/>
                    </a:xfrm>
                    <a:prstGeom prst="rect">
                      <a:avLst/>
                    </a:prstGeom>
                    <a:noFill/>
                    <a:ln w="9525">
                      <a:noFill/>
                      <a:miter lim="800000"/>
                      <a:headEnd/>
                      <a:tailEnd/>
                    </a:ln>
                  </pic:spPr>
                </pic:pic>
              </a:graphicData>
            </a:graphic>
          </wp:inline>
        </w:drawing>
      </w:r>
    </w:p>
    <w:p w:rsidR="0040256A" w:rsidRDefault="0040256A" w:rsidP="00875073">
      <w:pPr>
        <w:ind w:firstLineChars="250" w:firstLine="525"/>
        <w:jc w:val="center"/>
      </w:pPr>
      <w:r>
        <w:rPr>
          <w:rFonts w:hint="eastAsia"/>
        </w:rPr>
        <w:t>图</w:t>
      </w:r>
      <w:r w:rsidR="00875073">
        <w:rPr>
          <w:rFonts w:hint="eastAsia"/>
        </w:rPr>
        <w:t>18</w:t>
      </w:r>
      <w:r>
        <w:rPr>
          <w:rFonts w:hint="eastAsia"/>
        </w:rPr>
        <w:t>ucc2960</w:t>
      </w:r>
      <w:r>
        <w:rPr>
          <w:rFonts w:hint="eastAsia"/>
        </w:rPr>
        <w:t>控制电路</w:t>
      </w:r>
    </w:p>
    <w:p w:rsidR="0040256A" w:rsidRDefault="0040256A" w:rsidP="00875073">
      <w:pPr>
        <w:ind w:firstLine="420"/>
        <w:jc w:val="center"/>
      </w:pPr>
      <w:r>
        <w:rPr>
          <w:rFonts w:hint="eastAsia"/>
          <w:noProof/>
        </w:rPr>
        <w:drawing>
          <wp:inline distT="0" distB="0" distL="0" distR="0">
            <wp:extent cx="3848100" cy="2165350"/>
            <wp:effectExtent l="19050" t="0" r="0" b="0"/>
            <wp:docPr id="44" name="图片 44" descr="功率级及辅助电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功率级及辅助电源"/>
                    <pic:cNvPicPr>
                      <a:picLocks noChangeAspect="1" noChangeArrowheads="1"/>
                    </pic:cNvPicPr>
                  </pic:nvPicPr>
                  <pic:blipFill>
                    <a:blip r:embed="rId42"/>
                    <a:srcRect/>
                    <a:stretch>
                      <a:fillRect/>
                    </a:stretch>
                  </pic:blipFill>
                  <pic:spPr bwMode="auto">
                    <a:xfrm>
                      <a:off x="0" y="0"/>
                      <a:ext cx="3848100" cy="2165350"/>
                    </a:xfrm>
                    <a:prstGeom prst="rect">
                      <a:avLst/>
                    </a:prstGeom>
                    <a:noFill/>
                    <a:ln w="9525">
                      <a:noFill/>
                      <a:miter lim="800000"/>
                      <a:headEnd/>
                      <a:tailEnd/>
                    </a:ln>
                  </pic:spPr>
                </pic:pic>
              </a:graphicData>
            </a:graphic>
          </wp:inline>
        </w:drawing>
      </w:r>
    </w:p>
    <w:p w:rsidR="0040256A" w:rsidRDefault="0040256A" w:rsidP="00875073">
      <w:pPr>
        <w:ind w:firstLine="420"/>
        <w:jc w:val="center"/>
      </w:pPr>
      <w:r>
        <w:rPr>
          <w:rFonts w:hint="eastAsia"/>
        </w:rPr>
        <w:t>图</w:t>
      </w:r>
      <w:r w:rsidR="00875073">
        <w:rPr>
          <w:rFonts w:hint="eastAsia"/>
        </w:rPr>
        <w:t xml:space="preserve">19 </w:t>
      </w:r>
      <w:r>
        <w:rPr>
          <w:rFonts w:hint="eastAsia"/>
        </w:rPr>
        <w:t>功率电路及辅助电源</w:t>
      </w:r>
    </w:p>
    <w:p w:rsidR="0040256A" w:rsidRDefault="0040256A" w:rsidP="0040256A">
      <w:pPr>
        <w:ind w:firstLine="420"/>
      </w:pPr>
      <w:r>
        <w:rPr>
          <w:rFonts w:hint="eastAsia"/>
        </w:rPr>
        <w:t>2</w:t>
      </w:r>
      <w:r>
        <w:rPr>
          <w:rFonts w:hint="eastAsia"/>
        </w:rPr>
        <w:t>直流工作点分析</w:t>
      </w:r>
    </w:p>
    <w:p w:rsidR="0040256A" w:rsidRDefault="0040256A" w:rsidP="0040256A">
      <w:pPr>
        <w:ind w:firstLine="420"/>
      </w:pPr>
      <w:r>
        <w:rPr>
          <w:rFonts w:hint="eastAsia"/>
        </w:rPr>
        <w:t>运行直流工作点分析，将会得到一个报表，报表中包含了电路中各个节点的直流工作点情况。</w:t>
      </w:r>
    </w:p>
    <w:p w:rsidR="0040256A" w:rsidRDefault="0040256A" w:rsidP="00875073">
      <w:pPr>
        <w:ind w:firstLine="420"/>
        <w:jc w:val="center"/>
      </w:pPr>
      <w:r>
        <w:rPr>
          <w:rFonts w:hint="eastAsia"/>
          <w:noProof/>
        </w:rPr>
        <w:lastRenderedPageBreak/>
        <w:drawing>
          <wp:inline distT="0" distB="0" distL="0" distR="0">
            <wp:extent cx="2545715" cy="2860040"/>
            <wp:effectExtent l="19050" t="0" r="6985" b="0"/>
            <wp:docPr id="45" name="图片 45" descr="DCreport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Creportdialog"/>
                    <pic:cNvPicPr>
                      <a:picLocks noChangeAspect="1" noChangeArrowheads="1"/>
                    </pic:cNvPicPr>
                  </pic:nvPicPr>
                  <pic:blipFill>
                    <a:blip r:embed="rId43"/>
                    <a:srcRect/>
                    <a:stretch>
                      <a:fillRect/>
                    </a:stretch>
                  </pic:blipFill>
                  <pic:spPr bwMode="auto">
                    <a:xfrm>
                      <a:off x="0" y="0"/>
                      <a:ext cx="2545715" cy="2860040"/>
                    </a:xfrm>
                    <a:prstGeom prst="rect">
                      <a:avLst/>
                    </a:prstGeom>
                    <a:noFill/>
                    <a:ln w="9525">
                      <a:noFill/>
                      <a:miter lim="800000"/>
                      <a:headEnd/>
                      <a:tailEnd/>
                    </a:ln>
                  </pic:spPr>
                </pic:pic>
              </a:graphicData>
            </a:graphic>
          </wp:inline>
        </w:drawing>
      </w:r>
      <w:r>
        <w:rPr>
          <w:rFonts w:hint="eastAsia"/>
          <w:noProof/>
        </w:rPr>
        <w:drawing>
          <wp:inline distT="0" distB="0" distL="0" distR="0">
            <wp:extent cx="4688840" cy="3299460"/>
            <wp:effectExtent l="19050" t="0" r="0" b="0"/>
            <wp:docPr id="46" name="图片 46" descr="DC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Creport"/>
                    <pic:cNvPicPr>
                      <a:picLocks noChangeAspect="1" noChangeArrowheads="1"/>
                    </pic:cNvPicPr>
                  </pic:nvPicPr>
                  <pic:blipFill>
                    <a:blip r:embed="rId44"/>
                    <a:srcRect/>
                    <a:stretch>
                      <a:fillRect/>
                    </a:stretch>
                  </pic:blipFill>
                  <pic:spPr bwMode="auto">
                    <a:xfrm>
                      <a:off x="0" y="0"/>
                      <a:ext cx="4688840" cy="3299460"/>
                    </a:xfrm>
                    <a:prstGeom prst="rect">
                      <a:avLst/>
                    </a:prstGeom>
                    <a:noFill/>
                    <a:ln w="9525">
                      <a:noFill/>
                      <a:miter lim="800000"/>
                      <a:headEnd/>
                      <a:tailEnd/>
                    </a:ln>
                  </pic:spPr>
                </pic:pic>
              </a:graphicData>
            </a:graphic>
          </wp:inline>
        </w:drawing>
      </w:r>
    </w:p>
    <w:p w:rsidR="0040256A" w:rsidRDefault="0040256A" w:rsidP="00875073">
      <w:pPr>
        <w:ind w:firstLine="420"/>
        <w:jc w:val="center"/>
      </w:pPr>
      <w:r>
        <w:rPr>
          <w:rFonts w:hint="eastAsia"/>
        </w:rPr>
        <w:t>图</w:t>
      </w:r>
      <w:r w:rsidR="00875073">
        <w:rPr>
          <w:rFonts w:hint="eastAsia"/>
        </w:rPr>
        <w:t>20</w:t>
      </w:r>
      <w:r>
        <w:rPr>
          <w:rFonts w:hint="eastAsia"/>
        </w:rPr>
        <w:t>直流分析设置</w:t>
      </w:r>
    </w:p>
    <w:p w:rsidR="0040256A" w:rsidRPr="007F524C" w:rsidRDefault="0040256A" w:rsidP="0040256A">
      <w:pPr>
        <w:ind w:firstLine="420"/>
      </w:pPr>
      <w:r>
        <w:rPr>
          <w:rFonts w:hint="eastAsia"/>
        </w:rPr>
        <w:t>DC Operating Point</w:t>
      </w:r>
      <w:r>
        <w:rPr>
          <w:rFonts w:hint="eastAsia"/>
        </w:rPr>
        <w:t>报表显示了电路中各个节点的初始电压情况，其中</w:t>
      </w:r>
      <w:r>
        <w:rPr>
          <w:rFonts w:hint="eastAsia"/>
        </w:rPr>
        <w:t>Vaux</w:t>
      </w:r>
      <w:r>
        <w:rPr>
          <w:rFonts w:hint="eastAsia"/>
        </w:rPr>
        <w:t>是副边辅助电源电压，</w:t>
      </w:r>
      <w:r>
        <w:rPr>
          <w:rFonts w:hint="eastAsia"/>
        </w:rPr>
        <w:t>Vo</w:t>
      </w:r>
      <w:r>
        <w:rPr>
          <w:rFonts w:hint="eastAsia"/>
        </w:rPr>
        <w:t>为输出，</w:t>
      </w:r>
      <w:r>
        <w:rPr>
          <w:rFonts w:hint="eastAsia"/>
        </w:rPr>
        <w:t>Vpi</w:t>
      </w:r>
      <w:r>
        <w:rPr>
          <w:rFonts w:hint="eastAsia"/>
        </w:rPr>
        <w:t>是电路的输入。它们的数值显示，在电路初始状态下，它们的电压为</w:t>
      </w:r>
      <w:r>
        <w:rPr>
          <w:rFonts w:hint="eastAsia"/>
        </w:rPr>
        <w:t>0</w:t>
      </w:r>
      <w:r>
        <w:rPr>
          <w:rFonts w:hint="eastAsia"/>
        </w:rPr>
        <w:t>。</w:t>
      </w:r>
    </w:p>
    <w:p w:rsidR="0040256A" w:rsidRDefault="0040256A" w:rsidP="0040256A">
      <w:r>
        <w:rPr>
          <w:rFonts w:hint="eastAsia"/>
        </w:rPr>
        <w:tab/>
        <w:t>3</w:t>
      </w:r>
      <w:r>
        <w:rPr>
          <w:rFonts w:hint="eastAsia"/>
        </w:rPr>
        <w:t>瞬态分析</w:t>
      </w:r>
    </w:p>
    <w:p w:rsidR="0040256A" w:rsidRDefault="0040256A" w:rsidP="0040256A">
      <w:r>
        <w:rPr>
          <w:rFonts w:hint="eastAsia"/>
        </w:rPr>
        <w:tab/>
      </w:r>
      <w:r>
        <w:rPr>
          <w:rFonts w:hint="eastAsia"/>
        </w:rPr>
        <w:t>瞬态分析开始于仿真时间</w:t>
      </w:r>
      <w:r>
        <w:rPr>
          <w:rFonts w:hint="eastAsia"/>
        </w:rPr>
        <w:t>0</w:t>
      </w:r>
      <w:r>
        <w:rPr>
          <w:rFonts w:hint="eastAsia"/>
        </w:rPr>
        <w:t>时刻，结束于</w:t>
      </w:r>
      <w:smartTag w:uri="urn:schemas-microsoft-com:office:smarttags" w:element="chmetcnv">
        <w:smartTagPr>
          <w:attr w:name="UnitName" w:val="m"/>
          <w:attr w:name="SourceValue" w:val="20"/>
          <w:attr w:name="HasSpace" w:val="False"/>
          <w:attr w:name="Negative" w:val="False"/>
          <w:attr w:name="NumberType" w:val="1"/>
          <w:attr w:name="TCSC" w:val="0"/>
        </w:smartTagPr>
        <w:r>
          <w:rPr>
            <w:rFonts w:hint="eastAsia"/>
          </w:rPr>
          <w:t>20m</w:t>
        </w:r>
      </w:smartTag>
      <w:r>
        <w:rPr>
          <w:rFonts w:hint="eastAsia"/>
        </w:rPr>
        <w:t>，仿真步长</w:t>
      </w:r>
      <w:r>
        <w:rPr>
          <w:rFonts w:hint="eastAsia"/>
        </w:rPr>
        <w:t>1nS</w:t>
      </w:r>
      <w:r>
        <w:rPr>
          <w:rFonts w:hint="eastAsia"/>
        </w:rPr>
        <w:t>。在经过</w:t>
      </w:r>
      <w:r>
        <w:rPr>
          <w:rFonts w:hint="eastAsia"/>
        </w:rPr>
        <w:t>10</w:t>
      </w:r>
      <w:r>
        <w:rPr>
          <w:rFonts w:hint="eastAsia"/>
        </w:rPr>
        <w:t>分钟漫长等待后，获得了电路瞬态工作情况。</w:t>
      </w:r>
    </w:p>
    <w:p w:rsidR="0040256A" w:rsidRDefault="0040256A" w:rsidP="00875073">
      <w:pPr>
        <w:jc w:val="center"/>
      </w:pPr>
      <w:r>
        <w:rPr>
          <w:rFonts w:hint="eastAsia"/>
          <w:noProof/>
        </w:rPr>
        <w:lastRenderedPageBreak/>
        <w:drawing>
          <wp:inline distT="0" distB="0" distL="0" distR="0">
            <wp:extent cx="2369820" cy="3496945"/>
            <wp:effectExtent l="19050" t="0" r="0" b="0"/>
            <wp:docPr id="47" name="图片 47" descr="transient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ransientdialog"/>
                    <pic:cNvPicPr>
                      <a:picLocks noChangeAspect="1" noChangeArrowheads="1"/>
                    </pic:cNvPicPr>
                  </pic:nvPicPr>
                  <pic:blipFill>
                    <a:blip r:embed="rId45"/>
                    <a:srcRect/>
                    <a:stretch>
                      <a:fillRect/>
                    </a:stretch>
                  </pic:blipFill>
                  <pic:spPr bwMode="auto">
                    <a:xfrm>
                      <a:off x="0" y="0"/>
                      <a:ext cx="2369820" cy="3496945"/>
                    </a:xfrm>
                    <a:prstGeom prst="rect">
                      <a:avLst/>
                    </a:prstGeom>
                    <a:noFill/>
                    <a:ln w="9525">
                      <a:noFill/>
                      <a:miter lim="800000"/>
                      <a:headEnd/>
                      <a:tailEnd/>
                    </a:ln>
                  </pic:spPr>
                </pic:pic>
              </a:graphicData>
            </a:graphic>
          </wp:inline>
        </w:drawing>
      </w:r>
    </w:p>
    <w:p w:rsidR="0040256A" w:rsidRDefault="0040256A" w:rsidP="00875073">
      <w:pPr>
        <w:jc w:val="center"/>
      </w:pPr>
      <w:r>
        <w:rPr>
          <w:rFonts w:hint="eastAsia"/>
        </w:rPr>
        <w:t>图</w:t>
      </w:r>
      <w:r w:rsidR="00875073">
        <w:rPr>
          <w:rFonts w:hint="eastAsia"/>
        </w:rPr>
        <w:t xml:space="preserve">21 </w:t>
      </w:r>
      <w:r>
        <w:rPr>
          <w:rFonts w:hint="eastAsia"/>
        </w:rPr>
        <w:t>瞬态分析设置</w:t>
      </w:r>
    </w:p>
    <w:p w:rsidR="0040256A" w:rsidRDefault="0040256A" w:rsidP="00875073">
      <w:pPr>
        <w:jc w:val="center"/>
      </w:pPr>
      <w:r>
        <w:rPr>
          <w:rFonts w:hint="eastAsia"/>
          <w:noProof/>
        </w:rPr>
        <w:drawing>
          <wp:inline distT="0" distB="0" distL="0" distR="0">
            <wp:extent cx="5274310" cy="1265555"/>
            <wp:effectExtent l="19050" t="0" r="2540" b="0"/>
            <wp:docPr id="48" name="图片 48" descr="启动时主要电压波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启动时主要电压波形"/>
                    <pic:cNvPicPr>
                      <a:picLocks noChangeAspect="1" noChangeArrowheads="1"/>
                    </pic:cNvPicPr>
                  </pic:nvPicPr>
                  <pic:blipFill>
                    <a:blip r:embed="rId46"/>
                    <a:srcRect/>
                    <a:stretch>
                      <a:fillRect/>
                    </a:stretch>
                  </pic:blipFill>
                  <pic:spPr bwMode="auto">
                    <a:xfrm>
                      <a:off x="0" y="0"/>
                      <a:ext cx="5274310" cy="1265555"/>
                    </a:xfrm>
                    <a:prstGeom prst="rect">
                      <a:avLst/>
                    </a:prstGeom>
                    <a:noFill/>
                    <a:ln w="9525">
                      <a:noFill/>
                      <a:miter lim="800000"/>
                      <a:headEnd/>
                      <a:tailEnd/>
                    </a:ln>
                  </pic:spPr>
                </pic:pic>
              </a:graphicData>
            </a:graphic>
          </wp:inline>
        </w:drawing>
      </w:r>
    </w:p>
    <w:p w:rsidR="0040256A" w:rsidRDefault="0040256A" w:rsidP="00875073">
      <w:pPr>
        <w:jc w:val="center"/>
      </w:pPr>
      <w:r>
        <w:rPr>
          <w:rFonts w:hint="eastAsia"/>
        </w:rPr>
        <w:t>图</w:t>
      </w:r>
      <w:r w:rsidR="00875073">
        <w:rPr>
          <w:rFonts w:hint="eastAsia"/>
        </w:rPr>
        <w:t>22</w:t>
      </w:r>
      <w:r>
        <w:rPr>
          <w:rFonts w:hint="eastAsia"/>
        </w:rPr>
        <w:t>启动时主要电压波形</w:t>
      </w:r>
    </w:p>
    <w:p w:rsidR="0040256A" w:rsidRDefault="0040256A" w:rsidP="00875073">
      <w:pPr>
        <w:jc w:val="center"/>
      </w:pPr>
      <w:r>
        <w:rPr>
          <w:rFonts w:hint="eastAsia"/>
          <w:noProof/>
        </w:rPr>
        <w:drawing>
          <wp:inline distT="0" distB="0" distL="0" distR="0">
            <wp:extent cx="5142865" cy="2918460"/>
            <wp:effectExtent l="19050" t="0" r="635" b="0"/>
            <wp:docPr id="49" name="图片 49" descr="输出电压和控制波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输出电压和控制波形"/>
                    <pic:cNvPicPr>
                      <a:picLocks noChangeAspect="1" noChangeArrowheads="1"/>
                    </pic:cNvPicPr>
                  </pic:nvPicPr>
                  <pic:blipFill>
                    <a:blip r:embed="rId47"/>
                    <a:srcRect r="2351"/>
                    <a:stretch>
                      <a:fillRect/>
                    </a:stretch>
                  </pic:blipFill>
                  <pic:spPr bwMode="auto">
                    <a:xfrm>
                      <a:off x="0" y="0"/>
                      <a:ext cx="5142865" cy="2918460"/>
                    </a:xfrm>
                    <a:prstGeom prst="rect">
                      <a:avLst/>
                    </a:prstGeom>
                    <a:noFill/>
                    <a:ln w="9525">
                      <a:noFill/>
                      <a:miter lim="800000"/>
                      <a:headEnd/>
                      <a:tailEnd/>
                    </a:ln>
                  </pic:spPr>
                </pic:pic>
              </a:graphicData>
            </a:graphic>
          </wp:inline>
        </w:drawing>
      </w:r>
    </w:p>
    <w:p w:rsidR="0040256A" w:rsidRDefault="0040256A" w:rsidP="00875073">
      <w:pPr>
        <w:jc w:val="center"/>
      </w:pPr>
      <w:r>
        <w:rPr>
          <w:rFonts w:hint="eastAsia"/>
        </w:rPr>
        <w:t>图</w:t>
      </w:r>
      <w:r w:rsidR="00875073">
        <w:rPr>
          <w:rFonts w:hint="eastAsia"/>
        </w:rPr>
        <w:t>23</w:t>
      </w:r>
      <w:r>
        <w:rPr>
          <w:rFonts w:hint="eastAsia"/>
        </w:rPr>
        <w:t>控制部分电压波形和输出电压</w:t>
      </w:r>
    </w:p>
    <w:p w:rsidR="0040256A" w:rsidRDefault="0040256A" w:rsidP="0040256A">
      <w:r>
        <w:rPr>
          <w:rFonts w:hint="eastAsia"/>
        </w:rPr>
        <w:tab/>
      </w:r>
    </w:p>
    <w:p w:rsidR="0040256A" w:rsidRDefault="0040256A" w:rsidP="0040256A">
      <w:r>
        <w:rPr>
          <w:rFonts w:hint="eastAsia"/>
        </w:rPr>
        <w:lastRenderedPageBreak/>
        <w:tab/>
      </w:r>
      <w:r>
        <w:rPr>
          <w:rFonts w:hint="eastAsia"/>
        </w:rPr>
        <w:t>瞬态分析完成后，我们获得了</w:t>
      </w:r>
      <w:r>
        <w:rPr>
          <w:rFonts w:hint="eastAsia"/>
        </w:rPr>
        <w:t>ucc3960</w:t>
      </w:r>
      <w:r>
        <w:rPr>
          <w:rFonts w:hint="eastAsia"/>
        </w:rPr>
        <w:t>和</w:t>
      </w:r>
      <w:r>
        <w:rPr>
          <w:rFonts w:hint="eastAsia"/>
        </w:rPr>
        <w:t>ucc2803</w:t>
      </w:r>
      <w:r>
        <w:rPr>
          <w:rFonts w:hint="eastAsia"/>
        </w:rPr>
        <w:t>共同配合的磁隔离</w:t>
      </w:r>
      <w:r>
        <w:rPr>
          <w:rFonts w:hint="eastAsia"/>
        </w:rPr>
        <w:t>DC/DC</w:t>
      </w:r>
      <w:r>
        <w:rPr>
          <w:rFonts w:hint="eastAsia"/>
        </w:rPr>
        <w:t>变换器的工作波形。通过观察和测量各主要输出波形，可以看见电路能够良好的工作，且电路正常工作时的各个参数接近设定的参数，如占空比，设定</w:t>
      </w:r>
      <w:r>
        <w:rPr>
          <w:rFonts w:hint="eastAsia"/>
        </w:rPr>
        <w:t xml:space="preserve">30% </w:t>
      </w:r>
      <w:r>
        <w:rPr>
          <w:rFonts w:hint="eastAsia"/>
        </w:rPr>
        <w:t>，通过仿真测量为</w:t>
      </w:r>
      <w:r>
        <w:rPr>
          <w:rFonts w:hint="eastAsia"/>
        </w:rPr>
        <w:t>27.7%</w:t>
      </w:r>
      <w:r>
        <w:rPr>
          <w:rFonts w:hint="eastAsia"/>
        </w:rPr>
        <w:t>，考虑到仿真的误差，可以认为仿真的结果能够反映磁隔离</w:t>
      </w:r>
      <w:r>
        <w:rPr>
          <w:rFonts w:hint="eastAsia"/>
        </w:rPr>
        <w:t>DC/DC</w:t>
      </w:r>
      <w:r>
        <w:rPr>
          <w:rFonts w:hint="eastAsia"/>
        </w:rPr>
        <w:t>的工作状态。</w:t>
      </w:r>
    </w:p>
    <w:p w:rsidR="0040256A" w:rsidRDefault="0040256A" w:rsidP="0040256A">
      <w:pPr>
        <w:ind w:firstLine="420"/>
      </w:pPr>
      <w:r>
        <w:rPr>
          <w:rFonts w:hint="eastAsia"/>
        </w:rPr>
        <w:t>而在一般的方针方法中，还有直流工作点和瞬态联合仿真和</w:t>
      </w:r>
      <w:r>
        <w:rPr>
          <w:rFonts w:hint="eastAsia"/>
        </w:rPr>
        <w:t>Vary</w:t>
      </w:r>
      <w:r>
        <w:rPr>
          <w:rFonts w:hint="eastAsia"/>
        </w:rPr>
        <w:t>和</w:t>
      </w:r>
      <w:r>
        <w:rPr>
          <w:rFonts w:hint="eastAsia"/>
        </w:rPr>
        <w:t>Pole-Zero</w:t>
      </w:r>
      <w:r>
        <w:rPr>
          <w:rFonts w:hint="eastAsia"/>
        </w:rPr>
        <w:t>联合仿真。这两种方法将在环路稳定性仿真中进行使用。</w:t>
      </w:r>
    </w:p>
    <w:p w:rsidR="0040256A" w:rsidRDefault="0040256A" w:rsidP="0040256A">
      <w:r>
        <w:rPr>
          <w:rFonts w:hint="eastAsia"/>
        </w:rPr>
        <w:tab/>
      </w:r>
    </w:p>
    <w:p w:rsidR="0040256A" w:rsidRDefault="0040256A" w:rsidP="0040256A">
      <w:r>
        <w:rPr>
          <w:rFonts w:hint="eastAsia"/>
        </w:rPr>
        <w:tab/>
      </w:r>
    </w:p>
    <w:p w:rsidR="00E93758" w:rsidRDefault="00586313" w:rsidP="00E93758">
      <w:r>
        <w:rPr>
          <w:rFonts w:hint="eastAsia"/>
        </w:rPr>
        <w:t>三</w:t>
      </w:r>
      <w:r w:rsidR="00E93758" w:rsidRPr="004A71DD">
        <w:rPr>
          <w:rFonts w:hint="eastAsia"/>
        </w:rPr>
        <w:t xml:space="preserve"> </w:t>
      </w:r>
      <w:r w:rsidR="00E93758">
        <w:rPr>
          <w:rFonts w:hint="eastAsia"/>
        </w:rPr>
        <w:t>CCM</w:t>
      </w:r>
      <w:r w:rsidR="00E93758">
        <w:rPr>
          <w:rFonts w:hint="eastAsia"/>
        </w:rPr>
        <w:t>正激电源理论分析</w:t>
      </w:r>
    </w:p>
    <w:p w:rsidR="00E93758" w:rsidRDefault="00E93758" w:rsidP="00E93758">
      <w:r>
        <w:rPr>
          <w:rFonts w:hint="eastAsia"/>
        </w:rPr>
        <w:tab/>
        <w:t>CCM</w:t>
      </w:r>
      <w:r>
        <w:rPr>
          <w:rFonts w:hint="eastAsia"/>
        </w:rPr>
        <w:t>即电流连续模式，</w:t>
      </w:r>
      <w:r>
        <w:rPr>
          <w:rFonts w:hint="eastAsia"/>
        </w:rPr>
        <w:t>CCM</w:t>
      </w:r>
      <w:r>
        <w:rPr>
          <w:rFonts w:hint="eastAsia"/>
        </w:rPr>
        <w:t>正激电源拓扑就是电源模块在额定工作参数范围内工作时，电感电流处于连续工作状态。</w:t>
      </w:r>
    </w:p>
    <w:p w:rsidR="00E93758" w:rsidRDefault="00E93758" w:rsidP="00E93758">
      <w:r>
        <w:rPr>
          <w:noProof/>
        </w:rPr>
        <w:drawing>
          <wp:anchor distT="0" distB="0" distL="114300" distR="114300" simplePos="0" relativeHeight="251668480" behindDoc="0" locked="0" layoutInCell="1" allowOverlap="1">
            <wp:simplePos x="0" y="0"/>
            <wp:positionH relativeFrom="column">
              <wp:posOffset>0</wp:posOffset>
            </wp:positionH>
            <wp:positionV relativeFrom="paragraph">
              <wp:posOffset>99060</wp:posOffset>
            </wp:positionV>
            <wp:extent cx="2628900" cy="1386840"/>
            <wp:effectExtent l="19050" t="0" r="0" b="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grayscl/>
                    </a:blip>
                    <a:srcRect l="38330" t="38120" r="39267" b="43048"/>
                    <a:stretch>
                      <a:fillRect/>
                    </a:stretch>
                  </pic:blipFill>
                  <pic:spPr bwMode="auto">
                    <a:xfrm>
                      <a:off x="0" y="0"/>
                      <a:ext cx="2628900" cy="1386840"/>
                    </a:xfrm>
                    <a:prstGeom prst="rect">
                      <a:avLst/>
                    </a:prstGeom>
                    <a:noFill/>
                    <a:ln w="9525">
                      <a:noFill/>
                      <a:miter lim="800000"/>
                      <a:headEnd/>
                      <a:tailEnd/>
                    </a:ln>
                  </pic:spPr>
                </pic:pic>
              </a:graphicData>
            </a:graphic>
          </wp:anchor>
        </w:drawing>
      </w:r>
      <w:r>
        <w:rPr>
          <w:rFonts w:hint="eastAsia"/>
        </w:rPr>
        <w:tab/>
      </w:r>
      <w:r>
        <w:rPr>
          <w:rFonts w:hint="eastAsia"/>
        </w:rPr>
        <w:t>图示为正激拓扑，基本电路由储能元件变压器和电感电容、功率半导体元件</w:t>
      </w:r>
      <w:r>
        <w:rPr>
          <w:rFonts w:hint="eastAsia"/>
        </w:rPr>
        <w:t>MOSFET</w:t>
      </w:r>
      <w:r>
        <w:rPr>
          <w:rFonts w:hint="eastAsia"/>
        </w:rPr>
        <w:t>和肖特基二极管组成。其小信号传递函数为：</w:t>
      </w:r>
    </w:p>
    <w:p w:rsidR="00E93758" w:rsidRDefault="00E93758" w:rsidP="00E93758"/>
    <w:p w:rsidR="00E93758" w:rsidRDefault="00E93758" w:rsidP="00E93758">
      <w:r w:rsidRPr="0071115C">
        <w:rPr>
          <w:position w:val="-30"/>
        </w:rPr>
        <w:object w:dxaOrig="3220" w:dyaOrig="680">
          <v:shape id="_x0000_i1033" type="#_x0000_t75" style="width:161.3pt;height:34pt" o:ole="">
            <v:imagedata r:id="rId49" o:title=""/>
          </v:shape>
          <o:OLEObject Type="Embed" ProgID="Equation.3" ShapeID="_x0000_i1033" DrawAspect="Content" ObjectID="_1456922071" r:id="rId50"/>
        </w:object>
      </w:r>
    </w:p>
    <w:p w:rsidR="00E93758" w:rsidRDefault="00E93758" w:rsidP="00E93758">
      <w:pPr>
        <w:jc w:val="center"/>
      </w:pPr>
      <w:r>
        <w:rPr>
          <w:rFonts w:hint="eastAsia"/>
        </w:rPr>
        <w:t>其中：</w:t>
      </w:r>
      <w:r w:rsidRPr="000648F2">
        <w:rPr>
          <w:position w:val="-28"/>
        </w:rPr>
        <w:object w:dxaOrig="1120" w:dyaOrig="660">
          <v:shape id="_x0000_i1034" type="#_x0000_t75" style="width:55.85pt;height:32.85pt" o:ole="">
            <v:imagedata r:id="rId51" o:title=""/>
          </v:shape>
          <o:OLEObject Type="Embed" ProgID="Equation.3" ShapeID="_x0000_i1034" DrawAspect="Content" ObjectID="_1456922072" r:id="rId52"/>
        </w:object>
      </w:r>
      <w:r>
        <w:rPr>
          <w:rFonts w:hint="eastAsia"/>
        </w:rPr>
        <w:t>，</w:t>
      </w:r>
      <w:r w:rsidRPr="00C417B8">
        <w:rPr>
          <w:position w:val="-30"/>
        </w:rPr>
        <w:object w:dxaOrig="2680" w:dyaOrig="680">
          <v:shape id="_x0000_i1035" type="#_x0000_t75" style="width:134.2pt;height:34pt" o:ole="">
            <v:imagedata r:id="rId53" o:title=""/>
          </v:shape>
          <o:OLEObject Type="Embed" ProgID="Equation.3" ShapeID="_x0000_i1035" DrawAspect="Content" ObjectID="_1456922073" r:id="rId54"/>
        </w:object>
      </w:r>
      <w:r>
        <w:rPr>
          <w:rFonts w:hint="eastAsia"/>
        </w:rPr>
        <w:t>，</w:t>
      </w:r>
      <w:r w:rsidRPr="00454416">
        <w:rPr>
          <w:position w:val="-24"/>
        </w:rPr>
        <w:object w:dxaOrig="1160" w:dyaOrig="620">
          <v:shape id="_x0000_i1036" type="#_x0000_t75" style="width:58.2pt;height:31.1pt" o:ole="">
            <v:imagedata r:id="rId55" o:title=""/>
          </v:shape>
          <o:OLEObject Type="Embed" ProgID="Equation.3" ShapeID="_x0000_i1036" DrawAspect="Content" ObjectID="_1456922074" r:id="rId56"/>
        </w:object>
      </w:r>
      <w:r>
        <w:rPr>
          <w:rFonts w:hint="eastAsia"/>
        </w:rPr>
        <w:t>，</w:t>
      </w:r>
      <w:r w:rsidRPr="00454416">
        <w:rPr>
          <w:position w:val="-24"/>
        </w:rPr>
        <w:object w:dxaOrig="859" w:dyaOrig="620">
          <v:shape id="_x0000_i1037" type="#_x0000_t75" style="width:43.2pt;height:31.1pt" o:ole="">
            <v:imagedata r:id="rId57" o:title=""/>
          </v:shape>
          <o:OLEObject Type="Embed" ProgID="Equation.3" ShapeID="_x0000_i1037" DrawAspect="Content" ObjectID="_1456922075" r:id="rId58"/>
        </w:object>
      </w:r>
    </w:p>
    <w:p w:rsidR="00E93758" w:rsidRDefault="00E93758" w:rsidP="00E93758">
      <w:r>
        <w:rPr>
          <w:rFonts w:hint="eastAsia"/>
        </w:rPr>
        <w:tab/>
      </w:r>
      <w:r>
        <w:rPr>
          <w:rFonts w:hint="eastAsia"/>
        </w:rPr>
        <w:t>根据小信号传递函数，可以获得</w:t>
      </w:r>
      <w:r>
        <w:rPr>
          <w:rFonts w:hint="eastAsia"/>
        </w:rPr>
        <w:t>CCM</w:t>
      </w:r>
      <w:r>
        <w:rPr>
          <w:rFonts w:hint="eastAsia"/>
        </w:rPr>
        <w:t>状态下开环传递函数。</w:t>
      </w:r>
    </w:p>
    <w:p w:rsidR="00E93758" w:rsidRDefault="00E93758" w:rsidP="00E93758">
      <w:pPr>
        <w:jc w:val="center"/>
      </w:pPr>
      <w:r>
        <w:rPr>
          <w:rFonts w:hint="eastAsia"/>
          <w:noProof/>
        </w:rPr>
        <w:drawing>
          <wp:inline distT="0" distB="0" distL="0" distR="0">
            <wp:extent cx="3877310" cy="2794635"/>
            <wp:effectExtent l="19050" t="0" r="8890" b="0"/>
            <wp:docPr id="201" name="图片 201" descr="smallsignaltransferopen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smallsignaltransferopenloop"/>
                    <pic:cNvPicPr>
                      <a:picLocks noChangeAspect="1" noChangeArrowheads="1"/>
                    </pic:cNvPicPr>
                  </pic:nvPicPr>
                  <pic:blipFill>
                    <a:blip r:embed="rId59">
                      <a:lum contrast="-12000"/>
                    </a:blip>
                    <a:srcRect/>
                    <a:stretch>
                      <a:fillRect/>
                    </a:stretch>
                  </pic:blipFill>
                  <pic:spPr bwMode="auto">
                    <a:xfrm>
                      <a:off x="0" y="0"/>
                      <a:ext cx="3877310" cy="2794635"/>
                    </a:xfrm>
                    <a:prstGeom prst="rect">
                      <a:avLst/>
                    </a:prstGeom>
                    <a:noFill/>
                    <a:ln w="9525">
                      <a:noFill/>
                      <a:miter lim="800000"/>
                      <a:headEnd/>
                      <a:tailEnd/>
                    </a:ln>
                  </pic:spPr>
                </pic:pic>
              </a:graphicData>
            </a:graphic>
          </wp:inline>
        </w:drawing>
      </w:r>
    </w:p>
    <w:p w:rsidR="00E93758" w:rsidRDefault="00E93758" w:rsidP="00E93758">
      <w:pPr>
        <w:jc w:val="center"/>
      </w:pPr>
      <w:r>
        <w:rPr>
          <w:rFonts w:hint="eastAsia"/>
        </w:rPr>
        <w:t>图</w:t>
      </w:r>
      <w:r w:rsidR="00875073">
        <w:rPr>
          <w:rFonts w:hint="eastAsia"/>
        </w:rPr>
        <w:t>24</w:t>
      </w:r>
      <w:r>
        <w:rPr>
          <w:rFonts w:hint="eastAsia"/>
        </w:rPr>
        <w:t>：</w:t>
      </w:r>
      <w:r>
        <w:rPr>
          <w:rFonts w:hint="eastAsia"/>
        </w:rPr>
        <w:t>CCM</w:t>
      </w:r>
      <w:r>
        <w:rPr>
          <w:rFonts w:hint="eastAsia"/>
        </w:rPr>
        <w:t>正激电路传递函数。</w:t>
      </w:r>
    </w:p>
    <w:p w:rsidR="00E93758" w:rsidRDefault="00E93758" w:rsidP="00E93758">
      <w:r>
        <w:rPr>
          <w:rFonts w:hint="eastAsia"/>
        </w:rPr>
        <w:t>二环路特性测量原理</w:t>
      </w:r>
    </w:p>
    <w:p w:rsidR="00875073" w:rsidRDefault="00E93758" w:rsidP="00875073">
      <w:pPr>
        <w:jc w:val="center"/>
        <w:rPr>
          <w:rFonts w:hint="eastAsia"/>
        </w:rPr>
      </w:pPr>
      <w:r>
        <w:rPr>
          <w:noProof/>
        </w:rPr>
        <w:lastRenderedPageBreak/>
        <w:drawing>
          <wp:inline distT="0" distB="0" distL="0" distR="0">
            <wp:extent cx="2472690" cy="1945640"/>
            <wp:effectExtent l="19050" t="0" r="3810" b="0"/>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60"/>
                    <a:srcRect/>
                    <a:stretch>
                      <a:fillRect/>
                    </a:stretch>
                  </pic:blipFill>
                  <pic:spPr bwMode="auto">
                    <a:xfrm>
                      <a:off x="0" y="0"/>
                      <a:ext cx="2472690" cy="1945640"/>
                    </a:xfrm>
                    <a:prstGeom prst="rect">
                      <a:avLst/>
                    </a:prstGeom>
                    <a:noFill/>
                    <a:ln w="9525">
                      <a:noFill/>
                      <a:miter lim="800000"/>
                      <a:headEnd/>
                      <a:tailEnd/>
                    </a:ln>
                  </pic:spPr>
                </pic:pic>
              </a:graphicData>
            </a:graphic>
          </wp:inline>
        </w:drawing>
      </w:r>
    </w:p>
    <w:p w:rsidR="00875073" w:rsidRDefault="00875073" w:rsidP="00875073">
      <w:pPr>
        <w:jc w:val="center"/>
        <w:rPr>
          <w:rFonts w:hint="eastAsia"/>
        </w:rPr>
      </w:pPr>
      <w:r>
        <w:rPr>
          <w:rFonts w:hint="eastAsia"/>
        </w:rPr>
        <w:t>图</w:t>
      </w:r>
      <w:r>
        <w:rPr>
          <w:rFonts w:hint="eastAsia"/>
        </w:rPr>
        <w:t xml:space="preserve">25 </w:t>
      </w:r>
      <w:r>
        <w:rPr>
          <w:rFonts w:hint="eastAsia"/>
        </w:rPr>
        <w:t>环路稳定性测量原理</w:t>
      </w:r>
    </w:p>
    <w:p w:rsidR="00E93758" w:rsidRDefault="00E93758" w:rsidP="00875073">
      <w:pPr>
        <w:ind w:firstLine="420"/>
      </w:pPr>
      <w:r>
        <w:rPr>
          <w:rFonts w:hint="eastAsia"/>
        </w:rPr>
        <w:t>如图</w:t>
      </w:r>
      <w:r w:rsidR="00875073">
        <w:rPr>
          <w:rFonts w:hint="eastAsia"/>
        </w:rPr>
        <w:t>25</w:t>
      </w:r>
      <w:r>
        <w:rPr>
          <w:rFonts w:hint="eastAsia"/>
        </w:rPr>
        <w:t>所示，是电源环路闭环测试。测试时使用网络分析仪向环路中注入一定频率和幅度的小信号（一般是正弦信号）到环路当中。此时环路仍工作在闭环状态。如图？，将误差放大器输出耦合一个小信号，小信号的幅值为</w:t>
      </w:r>
      <w:r>
        <w:rPr>
          <w:rFonts w:hint="eastAsia"/>
        </w:rPr>
        <w:t>V3</w:t>
      </w:r>
      <w:r>
        <w:rPr>
          <w:rFonts w:hint="eastAsia"/>
        </w:rPr>
        <w:t>。然后这个小信将和误差放大器的输出共同对环路产生影响。如网络分析仪测量的信号是注入到误差放大器输出端的信号和误差放大器的输出，也就是图中</w:t>
      </w:r>
      <w:r>
        <w:rPr>
          <w:rFonts w:hint="eastAsia"/>
        </w:rPr>
        <w:t>C</w:t>
      </w:r>
      <w:r>
        <w:rPr>
          <w:rFonts w:hint="eastAsia"/>
        </w:rPr>
        <w:t>点和</w:t>
      </w:r>
      <w:r>
        <w:rPr>
          <w:rFonts w:hint="eastAsia"/>
        </w:rPr>
        <w:t>B</w:t>
      </w:r>
      <w:r>
        <w:rPr>
          <w:rFonts w:hint="eastAsia"/>
        </w:rPr>
        <w:t>点，所比较的结果就是电路的闭环特性；如果测量信号为</w:t>
      </w:r>
      <w:r>
        <w:rPr>
          <w:rFonts w:hint="eastAsia"/>
        </w:rPr>
        <w:t>C</w:t>
      </w:r>
      <w:r>
        <w:rPr>
          <w:rFonts w:hint="eastAsia"/>
        </w:rPr>
        <w:t>点和</w:t>
      </w:r>
      <w:r>
        <w:rPr>
          <w:rFonts w:hint="eastAsia"/>
        </w:rPr>
        <w:t>OUT+</w:t>
      </w:r>
      <w:r>
        <w:rPr>
          <w:rFonts w:hint="eastAsia"/>
        </w:rPr>
        <w:t>，那么比较的结果就是开环特性。</w:t>
      </w:r>
    </w:p>
    <w:p w:rsidR="00E93758" w:rsidRDefault="00586313" w:rsidP="00E93758">
      <w:r>
        <w:rPr>
          <w:rFonts w:hint="eastAsia"/>
        </w:rPr>
        <w:t>四</w:t>
      </w:r>
      <w:r w:rsidR="00E93758">
        <w:rPr>
          <w:rFonts w:hint="eastAsia"/>
        </w:rPr>
        <w:t>环路特性</w:t>
      </w:r>
    </w:p>
    <w:p w:rsidR="00E93758" w:rsidRDefault="00E93758" w:rsidP="00E93758">
      <w:r>
        <w:rPr>
          <w:rFonts w:hint="eastAsia"/>
        </w:rPr>
        <w:t>1</w:t>
      </w:r>
      <w:r>
        <w:rPr>
          <w:rFonts w:hint="eastAsia"/>
        </w:rPr>
        <w:t>开环仿真</w:t>
      </w:r>
    </w:p>
    <w:p w:rsidR="00E93758" w:rsidRDefault="00E93758" w:rsidP="00E93758">
      <w:r>
        <w:rPr>
          <w:rFonts w:hint="eastAsia"/>
        </w:rPr>
        <w:tab/>
      </w:r>
      <w:r>
        <w:rPr>
          <w:rFonts w:hint="eastAsia"/>
        </w:rPr>
        <w:t>运用直流工作点和瞬态联合仿真，同时使用</w:t>
      </w:r>
      <w:r>
        <w:rPr>
          <w:rFonts w:hint="eastAsia"/>
        </w:rPr>
        <w:t>TDSA</w:t>
      </w:r>
      <w:r>
        <w:rPr>
          <w:rFonts w:hint="eastAsia"/>
        </w:rPr>
        <w:t>环路扫描工具，以获得电路开环的传递函数。</w:t>
      </w:r>
      <w:r>
        <w:rPr>
          <w:rFonts w:hint="eastAsia"/>
        </w:rPr>
        <w:t>TDSA</w:t>
      </w:r>
      <w:r>
        <w:rPr>
          <w:rFonts w:hint="eastAsia"/>
        </w:rPr>
        <w:t>的仿真原理和环路特性测量原理是一样的。</w:t>
      </w:r>
    </w:p>
    <w:p w:rsidR="00E93758" w:rsidRDefault="00E93758" w:rsidP="00E93758">
      <w:r>
        <w:rPr>
          <w:rFonts w:hint="eastAsia"/>
        </w:rPr>
        <w:tab/>
      </w:r>
      <w:r>
        <w:rPr>
          <w:rFonts w:hint="eastAsia"/>
        </w:rPr>
        <w:tab/>
      </w:r>
    </w:p>
    <w:p w:rsidR="00E93758" w:rsidRDefault="00E93758" w:rsidP="00E93758">
      <w:r>
        <w:rPr>
          <w:rFonts w:hint="eastAsia"/>
          <w:noProof/>
        </w:rPr>
        <w:drawing>
          <wp:inline distT="0" distB="0" distL="0" distR="0">
            <wp:extent cx="1675130" cy="1668145"/>
            <wp:effectExtent l="19050" t="0" r="1270" b="0"/>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61"/>
                    <a:srcRect l="2481" t="9579" r="14127" b="5324"/>
                    <a:stretch>
                      <a:fillRect/>
                    </a:stretch>
                  </pic:blipFill>
                  <pic:spPr bwMode="auto">
                    <a:xfrm>
                      <a:off x="0" y="0"/>
                      <a:ext cx="1675130" cy="1668145"/>
                    </a:xfrm>
                    <a:prstGeom prst="rect">
                      <a:avLst/>
                    </a:prstGeom>
                    <a:noFill/>
                    <a:ln w="9525">
                      <a:noFill/>
                      <a:miter lim="800000"/>
                      <a:headEnd/>
                      <a:tailEnd/>
                    </a:ln>
                  </pic:spPr>
                </pic:pic>
              </a:graphicData>
            </a:graphic>
          </wp:inline>
        </w:drawing>
      </w:r>
      <w:r>
        <w:rPr>
          <w:rFonts w:hint="eastAsia"/>
          <w:noProof/>
        </w:rPr>
        <w:drawing>
          <wp:inline distT="0" distB="0" distL="0" distR="0">
            <wp:extent cx="3306445" cy="2143125"/>
            <wp:effectExtent l="19050" t="0" r="8255" b="0"/>
            <wp:docPr id="204" name="图片 204" descr="FRopen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FRopenloop"/>
                    <pic:cNvPicPr>
                      <a:picLocks noChangeAspect="1" noChangeArrowheads="1"/>
                    </pic:cNvPicPr>
                  </pic:nvPicPr>
                  <pic:blipFill>
                    <a:blip r:embed="rId62">
                      <a:lum contrast="-12000"/>
                    </a:blip>
                    <a:srcRect/>
                    <a:stretch>
                      <a:fillRect/>
                    </a:stretch>
                  </pic:blipFill>
                  <pic:spPr bwMode="auto">
                    <a:xfrm>
                      <a:off x="0" y="0"/>
                      <a:ext cx="3306445" cy="2143125"/>
                    </a:xfrm>
                    <a:prstGeom prst="rect">
                      <a:avLst/>
                    </a:prstGeom>
                    <a:noFill/>
                    <a:ln w="9525">
                      <a:noFill/>
                      <a:miter lim="800000"/>
                      <a:headEnd/>
                      <a:tailEnd/>
                    </a:ln>
                  </pic:spPr>
                </pic:pic>
              </a:graphicData>
            </a:graphic>
          </wp:inline>
        </w:drawing>
      </w:r>
    </w:p>
    <w:p w:rsidR="00E93758" w:rsidRDefault="00E93758" w:rsidP="00E93758">
      <w:pPr>
        <w:jc w:val="center"/>
      </w:pPr>
      <w:r>
        <w:rPr>
          <w:rFonts w:hint="eastAsia"/>
        </w:rPr>
        <w:t>图</w:t>
      </w:r>
      <w:r w:rsidR="00794B4B">
        <w:rPr>
          <w:rFonts w:hint="eastAsia"/>
        </w:rPr>
        <w:t>26</w:t>
      </w:r>
      <w:r>
        <w:rPr>
          <w:rFonts w:hint="eastAsia"/>
        </w:rPr>
        <w:t>TDSA</w:t>
      </w:r>
      <w:r>
        <w:rPr>
          <w:rFonts w:hint="eastAsia"/>
        </w:rPr>
        <w:t>测量工具</w:t>
      </w:r>
      <w:r>
        <w:rPr>
          <w:rFonts w:hint="eastAsia"/>
        </w:rPr>
        <w:t xml:space="preserve">                               </w:t>
      </w:r>
      <w:r>
        <w:rPr>
          <w:rFonts w:hint="eastAsia"/>
        </w:rPr>
        <w:t>图</w:t>
      </w:r>
      <w:r w:rsidR="00794B4B">
        <w:rPr>
          <w:rFonts w:hint="eastAsia"/>
        </w:rPr>
        <w:t>27</w:t>
      </w:r>
      <w:r>
        <w:rPr>
          <w:rFonts w:hint="eastAsia"/>
        </w:rPr>
        <w:t>开环环路特性</w:t>
      </w:r>
    </w:p>
    <w:p w:rsidR="00E93758" w:rsidRDefault="00E93758" w:rsidP="00E93758">
      <w:r>
        <w:rPr>
          <w:rFonts w:hint="eastAsia"/>
        </w:rPr>
        <w:tab/>
      </w:r>
      <w:r>
        <w:rPr>
          <w:rFonts w:hint="eastAsia"/>
        </w:rPr>
        <w:t>通过读图，特性曲线中当增益为零时的相位是</w:t>
      </w:r>
      <w:r>
        <w:rPr>
          <w:rFonts w:hint="eastAsia"/>
        </w:rPr>
        <w:t>61</w:t>
      </w:r>
      <w:r w:rsidRPr="00946186">
        <w:t>°</w:t>
      </w:r>
      <w:r>
        <w:rPr>
          <w:rFonts w:hint="eastAsia"/>
        </w:rPr>
        <w:t>，而考察相位的曲线发现相位曲线没有过穿过</w:t>
      </w:r>
      <w:r>
        <w:rPr>
          <w:rFonts w:hint="eastAsia"/>
        </w:rPr>
        <w:t>-180</w:t>
      </w:r>
      <w:r w:rsidRPr="00946186">
        <w:t>°</w:t>
      </w:r>
      <w:r>
        <w:rPr>
          <w:rFonts w:hint="eastAsia"/>
        </w:rPr>
        <w:t>。所以系统在开环情况下，看似相位裕度很好，已经不用补偿了。但是发现，相位曲线本身就不存在过零点。此时的直流增益也存在着相移，但这种相移是滞后的，要通过补偿电路进行闭环补偿。</w:t>
      </w:r>
    </w:p>
    <w:p w:rsidR="00E93758" w:rsidRDefault="00E93758" w:rsidP="00E93758">
      <w:r>
        <w:rPr>
          <w:rFonts w:hint="eastAsia"/>
        </w:rPr>
        <w:t>2</w:t>
      </w:r>
      <w:r>
        <w:rPr>
          <w:rFonts w:hint="eastAsia"/>
        </w:rPr>
        <w:t>补偿</w:t>
      </w:r>
    </w:p>
    <w:p w:rsidR="00E93758" w:rsidRDefault="00E93758" w:rsidP="00E93758">
      <w:r>
        <w:rPr>
          <w:rFonts w:hint="eastAsia"/>
        </w:rPr>
        <w:tab/>
      </w:r>
      <w:r>
        <w:rPr>
          <w:rFonts w:hint="eastAsia"/>
        </w:rPr>
        <w:t>补偿的参数根据开环的仿真进行确定。在相位裕度上，补偿后的相位裕度应不小于</w:t>
      </w:r>
      <w:r w:rsidRPr="00665C41">
        <w:t>40°</w:t>
      </w:r>
      <w:r>
        <w:rPr>
          <w:rFonts w:hint="eastAsia"/>
        </w:rPr>
        <w:t>，而对于相位曲线应尽快下压，使之穿过</w:t>
      </w:r>
      <w:r>
        <w:rPr>
          <w:rFonts w:hint="eastAsia"/>
        </w:rPr>
        <w:t>-180</w:t>
      </w:r>
      <w:r w:rsidRPr="00665C41">
        <w:t>°</w:t>
      </w:r>
      <w:r>
        <w:rPr>
          <w:rFonts w:hint="eastAsia"/>
        </w:rPr>
        <w:t>。而此时的增益裕度应不小于</w:t>
      </w:r>
      <w:r>
        <w:rPr>
          <w:rFonts w:hint="eastAsia"/>
        </w:rPr>
        <w:t>XX</w:t>
      </w:r>
      <w:r>
        <w:rPr>
          <w:rFonts w:hint="eastAsia"/>
        </w:rPr>
        <w:t>。</w:t>
      </w:r>
    </w:p>
    <w:p w:rsidR="00E93758" w:rsidRDefault="00E93758" w:rsidP="00E93758">
      <w:r>
        <w:rPr>
          <w:rFonts w:hint="eastAsia"/>
        </w:rPr>
        <w:tab/>
      </w:r>
      <w:r>
        <w:rPr>
          <w:rFonts w:hint="eastAsia"/>
        </w:rPr>
        <w:t>通过仿真我们确定了补偿电路的参数。经过仿真后，我们得到了补偿电路的幅频特性曲线。</w:t>
      </w:r>
    </w:p>
    <w:p w:rsidR="00E93758" w:rsidRDefault="00E93758" w:rsidP="00E93758"/>
    <w:p w:rsidR="00E93758" w:rsidRDefault="00794B4B" w:rsidP="00E93758">
      <w:r>
        <w:rPr>
          <w:noProof/>
        </w:rPr>
        <w:lastRenderedPageBreak/>
        <w:drawing>
          <wp:anchor distT="0" distB="0" distL="114300" distR="114300" simplePos="0" relativeHeight="251670528" behindDoc="1" locked="0" layoutInCell="1" allowOverlap="1">
            <wp:simplePos x="0" y="0"/>
            <wp:positionH relativeFrom="column">
              <wp:posOffset>1845945</wp:posOffset>
            </wp:positionH>
            <wp:positionV relativeFrom="paragraph">
              <wp:posOffset>-117475</wp:posOffset>
            </wp:positionV>
            <wp:extent cx="3660140" cy="2369820"/>
            <wp:effectExtent l="19050" t="0" r="0" b="0"/>
            <wp:wrapThrough wrapText="bothSides">
              <wp:wrapPolygon edited="0">
                <wp:start x="-112" y="0"/>
                <wp:lineTo x="-112" y="21357"/>
                <wp:lineTo x="21585" y="21357"/>
                <wp:lineTo x="21585" y="0"/>
                <wp:lineTo x="-112" y="0"/>
              </wp:wrapPolygon>
            </wp:wrapThrough>
            <wp:docPr id="1" name="图片 9" descr="op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pamp"/>
                    <pic:cNvPicPr>
                      <a:picLocks noChangeAspect="1" noChangeArrowheads="1"/>
                    </pic:cNvPicPr>
                  </pic:nvPicPr>
                  <pic:blipFill>
                    <a:blip r:embed="rId63">
                      <a:lum contrast="-12000"/>
                    </a:blip>
                    <a:srcRect/>
                    <a:stretch>
                      <a:fillRect/>
                    </a:stretch>
                  </pic:blipFill>
                  <pic:spPr bwMode="auto">
                    <a:xfrm>
                      <a:off x="0" y="0"/>
                      <a:ext cx="3660140" cy="2369820"/>
                    </a:xfrm>
                    <a:prstGeom prst="rect">
                      <a:avLst/>
                    </a:prstGeom>
                    <a:noFill/>
                    <a:ln w="9525">
                      <a:noFill/>
                      <a:miter lim="800000"/>
                      <a:headEnd/>
                      <a:tailEnd/>
                    </a:ln>
                  </pic:spPr>
                </pic:pic>
              </a:graphicData>
            </a:graphic>
          </wp:anchor>
        </w:drawing>
      </w:r>
    </w:p>
    <w:p w:rsidR="00E93758" w:rsidRDefault="00E93758" w:rsidP="00E93758"/>
    <w:p w:rsidR="00E93758" w:rsidRDefault="00794B4B" w:rsidP="00E93758">
      <w:pPr>
        <w:rPr>
          <w:rFonts w:hint="eastAsia"/>
        </w:rPr>
      </w:pPr>
      <w:r w:rsidRPr="00794B4B">
        <w:drawing>
          <wp:anchor distT="0" distB="0" distL="114300" distR="114300" simplePos="0" relativeHeight="251672576" behindDoc="1" locked="0" layoutInCell="1" allowOverlap="1">
            <wp:simplePos x="0" y="0"/>
            <wp:positionH relativeFrom="column">
              <wp:posOffset>97688</wp:posOffset>
            </wp:positionH>
            <wp:positionV relativeFrom="paragraph">
              <wp:posOffset>-447446</wp:posOffset>
            </wp:positionV>
            <wp:extent cx="1591260" cy="1792224"/>
            <wp:effectExtent l="19050" t="0" r="6350" b="0"/>
            <wp:wrapThrough wrapText="bothSides">
              <wp:wrapPolygon edited="0">
                <wp:start x="-258" y="0"/>
                <wp:lineTo x="-258" y="21355"/>
                <wp:lineTo x="21686" y="21355"/>
                <wp:lineTo x="21686" y="0"/>
                <wp:lineTo x="-258" y="0"/>
              </wp:wrapPolygon>
            </wp:wrapThrough>
            <wp:docPr id="14" name="图片 8" descr="c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r"/>
                    <pic:cNvPicPr>
                      <a:picLocks noChangeAspect="1" noChangeArrowheads="1"/>
                    </pic:cNvPicPr>
                  </pic:nvPicPr>
                  <pic:blipFill>
                    <a:blip r:embed="rId64"/>
                    <a:srcRect l="14207" t="9328" r="31107" b="10159"/>
                    <a:stretch>
                      <a:fillRect/>
                    </a:stretch>
                  </pic:blipFill>
                  <pic:spPr bwMode="auto">
                    <a:xfrm>
                      <a:off x="0" y="0"/>
                      <a:ext cx="1593850" cy="1791970"/>
                    </a:xfrm>
                    <a:prstGeom prst="rect">
                      <a:avLst/>
                    </a:prstGeom>
                    <a:noFill/>
                    <a:ln w="9525">
                      <a:noFill/>
                      <a:miter lim="800000"/>
                      <a:headEnd/>
                      <a:tailEnd/>
                    </a:ln>
                  </pic:spPr>
                </pic:pic>
              </a:graphicData>
            </a:graphic>
          </wp:anchor>
        </w:drawing>
      </w:r>
    </w:p>
    <w:p w:rsidR="00794B4B" w:rsidRDefault="00794B4B" w:rsidP="00E93758">
      <w:pPr>
        <w:rPr>
          <w:rFonts w:hint="eastAsia"/>
        </w:rPr>
      </w:pPr>
    </w:p>
    <w:p w:rsidR="00E93758" w:rsidRDefault="00E93758" w:rsidP="00794B4B">
      <w:pPr>
        <w:jc w:val="center"/>
      </w:pPr>
      <w:r>
        <w:rPr>
          <w:rFonts w:hint="eastAsia"/>
        </w:rPr>
        <w:t>图</w:t>
      </w:r>
      <w:r w:rsidR="00794B4B">
        <w:rPr>
          <w:rFonts w:hint="eastAsia"/>
        </w:rPr>
        <w:t>28</w:t>
      </w:r>
      <w:r>
        <w:rPr>
          <w:rFonts w:hint="eastAsia"/>
        </w:rPr>
        <w:t>补偿电路的幅频特性</w:t>
      </w:r>
    </w:p>
    <w:p w:rsidR="00E93758" w:rsidRDefault="00E93758" w:rsidP="00E93758"/>
    <w:p w:rsidR="00E93758" w:rsidRDefault="00E93758" w:rsidP="00E93758"/>
    <w:p w:rsidR="00E93758" w:rsidRDefault="00E93758" w:rsidP="00E93758">
      <w:r>
        <w:rPr>
          <w:rFonts w:hint="eastAsia"/>
        </w:rPr>
        <w:t>3</w:t>
      </w:r>
      <w:r>
        <w:rPr>
          <w:rFonts w:hint="eastAsia"/>
        </w:rPr>
        <w:t>闭环</w:t>
      </w:r>
    </w:p>
    <w:p w:rsidR="00E93758" w:rsidRDefault="00E93758" w:rsidP="00E93758">
      <w:r>
        <w:rPr>
          <w:rFonts w:hint="eastAsia"/>
        </w:rPr>
        <w:tab/>
      </w:r>
      <w:r>
        <w:rPr>
          <w:rFonts w:hint="eastAsia"/>
        </w:rPr>
        <w:t>最后，结合开环和补偿电路的仿真，我们得到了补偿电路的参数。</w:t>
      </w:r>
    </w:p>
    <w:p w:rsidR="00E93758" w:rsidRDefault="00E93758" w:rsidP="00E93758">
      <w:pPr>
        <w:jc w:val="center"/>
        <w:rPr>
          <w:rFonts w:hint="eastAsia"/>
        </w:rPr>
      </w:pPr>
      <w:r>
        <w:rPr>
          <w:rFonts w:hint="eastAsia"/>
          <w:noProof/>
        </w:rPr>
        <w:drawing>
          <wp:inline distT="0" distB="0" distL="0" distR="0">
            <wp:extent cx="3540760" cy="2304415"/>
            <wp:effectExtent l="19050" t="0" r="2540" b="0"/>
            <wp:docPr id="205" name="图片 205" descr="FRcloseloopm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FRcloseloopmess"/>
                    <pic:cNvPicPr>
                      <a:picLocks noChangeAspect="1" noChangeArrowheads="1"/>
                    </pic:cNvPicPr>
                  </pic:nvPicPr>
                  <pic:blipFill>
                    <a:blip r:embed="rId65"/>
                    <a:srcRect/>
                    <a:stretch>
                      <a:fillRect/>
                    </a:stretch>
                  </pic:blipFill>
                  <pic:spPr bwMode="auto">
                    <a:xfrm>
                      <a:off x="0" y="0"/>
                      <a:ext cx="3540760" cy="2304415"/>
                    </a:xfrm>
                    <a:prstGeom prst="rect">
                      <a:avLst/>
                    </a:prstGeom>
                    <a:noFill/>
                    <a:ln w="9525">
                      <a:noFill/>
                      <a:miter lim="800000"/>
                      <a:headEnd/>
                      <a:tailEnd/>
                    </a:ln>
                  </pic:spPr>
                </pic:pic>
              </a:graphicData>
            </a:graphic>
          </wp:inline>
        </w:drawing>
      </w:r>
    </w:p>
    <w:p w:rsidR="00794B4B" w:rsidRDefault="00794B4B" w:rsidP="00E93758">
      <w:pPr>
        <w:jc w:val="center"/>
      </w:pPr>
      <w:r>
        <w:rPr>
          <w:rFonts w:hint="eastAsia"/>
        </w:rPr>
        <w:t>图</w:t>
      </w:r>
      <w:r>
        <w:rPr>
          <w:rFonts w:hint="eastAsia"/>
        </w:rPr>
        <w:t xml:space="preserve">29 </w:t>
      </w:r>
      <w:r>
        <w:rPr>
          <w:rFonts w:hint="eastAsia"/>
        </w:rPr>
        <w:t>闭环特性</w:t>
      </w:r>
    </w:p>
    <w:p w:rsidR="00E93758" w:rsidRDefault="00E93758" w:rsidP="00E93758">
      <w:r>
        <w:rPr>
          <w:rFonts w:hint="eastAsia"/>
        </w:rPr>
        <w:tab/>
      </w:r>
      <w:r>
        <w:rPr>
          <w:rFonts w:hint="eastAsia"/>
        </w:rPr>
        <w:t>通过测量得到的曲线，得到增益裕度为</w:t>
      </w:r>
      <w:r>
        <w:rPr>
          <w:rFonts w:hint="eastAsia"/>
        </w:rPr>
        <w:t>-46dB</w:t>
      </w:r>
      <w:r>
        <w:rPr>
          <w:rFonts w:hint="eastAsia"/>
        </w:rPr>
        <w:t>，相位裕度为</w:t>
      </w:r>
      <w:r>
        <w:rPr>
          <w:rFonts w:hint="eastAsia"/>
        </w:rPr>
        <w:t>67</w:t>
      </w:r>
      <w:r w:rsidRPr="00946186">
        <w:t>°</w:t>
      </w:r>
      <w:r>
        <w:rPr>
          <w:rFonts w:hint="eastAsia"/>
        </w:rPr>
        <w:t>。根据控制理论中的理论，可以判断整体电路的稳定性</w:t>
      </w:r>
      <w:r w:rsidRPr="00EE0D1F">
        <w:rPr>
          <w:rFonts w:hint="eastAsia"/>
          <w:color w:val="FF0000"/>
        </w:rPr>
        <w:t>良好</w:t>
      </w:r>
      <w:r>
        <w:rPr>
          <w:rFonts w:hint="eastAsia"/>
          <w:color w:val="FF0000"/>
        </w:rPr>
        <w:t>，能够满足要求。</w:t>
      </w:r>
    </w:p>
    <w:p w:rsidR="00BB2F77" w:rsidRDefault="00BB2F77" w:rsidP="00BB2F77"/>
    <w:p w:rsidR="006D2030" w:rsidRDefault="006D2030" w:rsidP="00BB2F77"/>
    <w:p w:rsidR="006D2030" w:rsidRDefault="006D2030" w:rsidP="00BB2F77"/>
    <w:p w:rsidR="006D2030" w:rsidRDefault="006D2030" w:rsidP="00BB2F77"/>
    <w:p w:rsidR="006D2030" w:rsidRDefault="00CD2166" w:rsidP="00BB2F77">
      <w:r>
        <w:rPr>
          <w:rFonts w:hint="eastAsia"/>
        </w:rPr>
        <w:t>第四部分</w:t>
      </w:r>
      <w:r>
        <w:rPr>
          <w:rFonts w:hint="eastAsia"/>
        </w:rPr>
        <w:t xml:space="preserve"> </w:t>
      </w:r>
      <w:r>
        <w:rPr>
          <w:rFonts w:hint="eastAsia"/>
        </w:rPr>
        <w:t>结论</w:t>
      </w:r>
    </w:p>
    <w:p w:rsidR="00CD2166" w:rsidRDefault="00CD2166" w:rsidP="00BB2F77"/>
    <w:p w:rsidR="00CD2166" w:rsidRDefault="009F0FA8" w:rsidP="009F0FA8">
      <w:pPr>
        <w:ind w:firstLine="420"/>
      </w:pPr>
      <w:r>
        <w:rPr>
          <w:rFonts w:hint="eastAsia"/>
        </w:rPr>
        <w:t>本文利用</w:t>
      </w:r>
      <w:r>
        <w:rPr>
          <w:rFonts w:hint="eastAsia"/>
        </w:rPr>
        <w:t>saber</w:t>
      </w:r>
      <w:r>
        <w:rPr>
          <w:rFonts w:hint="eastAsia"/>
        </w:rPr>
        <w:t>有限状态机建模工具，对</w:t>
      </w:r>
      <w:r>
        <w:rPr>
          <w:rFonts w:hint="eastAsia"/>
        </w:rPr>
        <w:t>UCC3960</w:t>
      </w:r>
      <w:r>
        <w:rPr>
          <w:rFonts w:hint="eastAsia"/>
        </w:rPr>
        <w:t>进行了行为级建模，并通过局部电路仿真，验证了</w:t>
      </w:r>
      <w:r>
        <w:rPr>
          <w:rFonts w:hint="eastAsia"/>
        </w:rPr>
        <w:t>UCC3960</w:t>
      </w:r>
      <w:r>
        <w:rPr>
          <w:rFonts w:hint="eastAsia"/>
        </w:rPr>
        <w:t>有限状态机</w:t>
      </w:r>
      <w:r w:rsidR="007609E0">
        <w:rPr>
          <w:rFonts w:hint="eastAsia"/>
        </w:rPr>
        <w:t>模型的行为级参数，实现了</w:t>
      </w:r>
      <w:r w:rsidR="007609E0">
        <w:rPr>
          <w:rFonts w:hint="eastAsia"/>
        </w:rPr>
        <w:t>UCC3960</w:t>
      </w:r>
      <w:r w:rsidR="007609E0">
        <w:rPr>
          <w:rFonts w:hint="eastAsia"/>
        </w:rPr>
        <w:t>软启动、控制权</w:t>
      </w:r>
      <w:r w:rsidR="00B31A16">
        <w:rPr>
          <w:rFonts w:hint="eastAsia"/>
        </w:rPr>
        <w:t>转移，过流检测和控制等功能。</w:t>
      </w:r>
    </w:p>
    <w:p w:rsidR="008E3574" w:rsidRDefault="00C12640" w:rsidP="009F0FA8">
      <w:pPr>
        <w:ind w:firstLine="420"/>
      </w:pPr>
      <w:r>
        <w:rPr>
          <w:rFonts w:hint="eastAsia"/>
        </w:rPr>
        <w:t>通过利用变压器建模工具，对磁隔离变压器进行了建模和仿真，对比了几种常用的磁性材料，并验证了磁隔离变压器的功能。</w:t>
      </w:r>
    </w:p>
    <w:p w:rsidR="001464C4" w:rsidRDefault="001464C4" w:rsidP="009F0FA8">
      <w:pPr>
        <w:ind w:firstLine="420"/>
      </w:pPr>
      <w:r>
        <w:rPr>
          <w:rFonts w:hint="eastAsia"/>
        </w:rPr>
        <w:lastRenderedPageBreak/>
        <w:t>最后，通过电路整体联合仿真，验证了磁隔离变换器的</w:t>
      </w:r>
      <w:r w:rsidR="00386617">
        <w:rPr>
          <w:rFonts w:hint="eastAsia"/>
        </w:rPr>
        <w:t>电路功能，并利用</w:t>
      </w:r>
      <w:r w:rsidR="00386617">
        <w:rPr>
          <w:rFonts w:hint="eastAsia"/>
        </w:rPr>
        <w:t>TDSA</w:t>
      </w:r>
      <w:r w:rsidR="00386617">
        <w:rPr>
          <w:rFonts w:hint="eastAsia"/>
        </w:rPr>
        <w:t>工具对电路环路进行分析和矫正，实现了完整的磁隔离变换器的设计仿真。</w:t>
      </w:r>
    </w:p>
    <w:p w:rsidR="006D2030" w:rsidRDefault="006D2030" w:rsidP="00BB2F77"/>
    <w:p w:rsidR="006D2030" w:rsidRDefault="006D2030" w:rsidP="00BB2F77"/>
    <w:p w:rsidR="006D2030" w:rsidRDefault="006D2030" w:rsidP="00BB2F77"/>
    <w:p w:rsidR="006D2030" w:rsidRDefault="006D2030" w:rsidP="00BB2F77"/>
    <w:p w:rsidR="006D2030" w:rsidRDefault="006D2030" w:rsidP="00BB2F77"/>
    <w:p w:rsidR="006D2030" w:rsidRDefault="006D2030" w:rsidP="00BB2F77"/>
    <w:p w:rsidR="006D2030" w:rsidRDefault="006D2030" w:rsidP="00BB2F77"/>
    <w:p w:rsidR="006D2030" w:rsidRDefault="006D2030" w:rsidP="00BB2F77"/>
    <w:p w:rsidR="006D2030" w:rsidRPr="006D2030" w:rsidRDefault="006D2030" w:rsidP="00BB2F77"/>
    <w:p w:rsidR="00BB2F77" w:rsidRDefault="00BB2F77" w:rsidP="00BB2F77">
      <w:r>
        <w:rPr>
          <w:rFonts w:hint="eastAsia"/>
        </w:rPr>
        <w:t>附：</w:t>
      </w:r>
      <w:r>
        <w:rPr>
          <w:rFonts w:hint="eastAsia"/>
        </w:rPr>
        <w:t>AMS</w:t>
      </w:r>
      <w:r>
        <w:rPr>
          <w:rFonts w:hint="eastAsia"/>
        </w:rPr>
        <w:t>语言描述的</w:t>
      </w:r>
      <w:r>
        <w:rPr>
          <w:rFonts w:hint="eastAsia"/>
        </w:rPr>
        <w:t>UCC3960</w:t>
      </w:r>
      <w:r>
        <w:rPr>
          <w:rFonts w:hint="eastAsia"/>
        </w:rPr>
        <w:t>状态机模型（节选）</w:t>
      </w:r>
    </w:p>
    <w:p w:rsidR="00BB2F77" w:rsidRDefault="00BB2F77" w:rsidP="00BB2F77">
      <w:r>
        <w:rPr>
          <w:rFonts w:hint="eastAsia"/>
        </w:rPr>
        <w:tab/>
      </w:r>
      <w:r>
        <w:rPr>
          <w:rFonts w:hint="eastAsia"/>
        </w:rPr>
        <w:t>语言描述的器件模型包含了</w:t>
      </w:r>
      <w:r>
        <w:rPr>
          <w:rFonts w:hint="eastAsia"/>
        </w:rPr>
        <w:t>17</w:t>
      </w:r>
      <w:r>
        <w:rPr>
          <w:rFonts w:hint="eastAsia"/>
        </w:rPr>
        <w:t>状态和</w:t>
      </w:r>
      <w:r>
        <w:rPr>
          <w:rFonts w:hint="eastAsia"/>
        </w:rPr>
        <w:t>17</w:t>
      </w:r>
      <w:r>
        <w:rPr>
          <w:rFonts w:hint="eastAsia"/>
        </w:rPr>
        <w:t>状态之间转换的</w:t>
      </w:r>
      <w:r>
        <w:rPr>
          <w:rFonts w:hint="eastAsia"/>
        </w:rPr>
        <w:t>33</w:t>
      </w:r>
      <w:r>
        <w:rPr>
          <w:rFonts w:hint="eastAsia"/>
        </w:rPr>
        <w:t>个条件，具体处理过程省略。</w:t>
      </w:r>
    </w:p>
    <w:p w:rsidR="00BB2F77" w:rsidRDefault="00BB2F77" w:rsidP="00BB2F77">
      <w:r>
        <w:t># Created with StateAMS 1.6.</w:t>
      </w:r>
    </w:p>
    <w:p w:rsidR="00BB2F77" w:rsidRDefault="00BB2F77" w:rsidP="00BB2F77">
      <w:r>
        <w:t>element template ucc3960 vin gnd fbpin sspin refpin gatepin cspin rtpin</w:t>
      </w:r>
    </w:p>
    <w:p w:rsidR="00BB2F77" w:rsidRDefault="00BB2F77" w:rsidP="00BB2F77">
      <w:r>
        <w:t>electrical vin, gnd, fbpin, sspin, refpin, gatepin, cspin, rtpin</w:t>
      </w:r>
    </w:p>
    <w:p w:rsidR="00BB2F77" w:rsidRDefault="00BB2F77" w:rsidP="00BB2F77">
      <w:r>
        <w:t>{</w:t>
      </w:r>
    </w:p>
    <w:p w:rsidR="00BB2F77" w:rsidRDefault="00BB2F77" w:rsidP="00BB2F77">
      <w:r>
        <w:t xml:space="preserve">    foreign transition</w:t>
      </w:r>
    </w:p>
    <w:p w:rsidR="00BB2F77" w:rsidRDefault="00BB2F77" w:rsidP="00BB2F77">
      <w:r>
        <w:t xml:space="preserve">    state nu current_timeout=0, timeout1=-1, timeout2=-1, timeout3=-1, \</w:t>
      </w:r>
    </w:p>
    <w:p w:rsidR="00BB2F77" w:rsidRDefault="00BB2F77" w:rsidP="00BB2F77">
      <w:r>
        <w:t xml:space="preserve">        timeout4=-1, timeout5=-1, timeout6=-1, timeout7=-1, timeout8=-1, \</w:t>
      </w:r>
    </w:p>
    <w:p w:rsidR="00BB2F77" w:rsidRDefault="00BB2F77" w:rsidP="00BB2F77">
      <w:r>
        <w:t xml:space="preserve">        timeout9=-1, timeout10=-1, last_active1, last_active2, active=1, \</w:t>
      </w:r>
    </w:p>
    <w:p w:rsidR="00BB2F77" w:rsidRDefault="00BB2F77" w:rsidP="00BB2F77">
      <w:r>
        <w:t xml:space="preserve">        eq1=9, profile1=1, svector1[9]=[0,0,0,0,0,0,0,0,1], eq2=3, profile2=1, \</w:t>
      </w:r>
    </w:p>
    <w:p w:rsidR="00BB2F77" w:rsidRDefault="00BB2F77" w:rsidP="00BB2F77">
      <w:r>
        <w:t xml:space="preserve">        svector2[4]=[0,0,1,0], eq3=6, profile3=1, svector3[8]=[0,0,0,0,0,1,0, \</w:t>
      </w:r>
    </w:p>
    <w:p w:rsidR="00BB2F77" w:rsidRDefault="00BB2F77" w:rsidP="00BB2F77">
      <w:r>
        <w:t xml:space="preserve">        0], eq4=2, profile4=1, svector4[3]=[0,1,0]</w:t>
      </w:r>
    </w:p>
    <w:p w:rsidR="00BB2F77" w:rsidRDefault="00BB2F77" w:rsidP="00BB2F77">
      <w:r>
        <w:t xml:space="preserve">    state time tbegin1=0, tend1=0, tbegin2=0, tend2=0, tbegin3=0, tend3=0, \</w:t>
      </w:r>
    </w:p>
    <w:p w:rsidR="00BB2F77" w:rsidRDefault="00BB2F77" w:rsidP="00BB2F77">
      <w:r>
        <w:t xml:space="preserve">        tbegin4=0, tend4=0</w:t>
      </w:r>
    </w:p>
    <w:p w:rsidR="00BB2F77" w:rsidRDefault="00BB2F77" w:rsidP="00BB2F77">
      <w:r>
        <w:t xml:space="preserve">    val nu s1_1, s1_2, s1_3, s1_4, s1_5, s1_6, s1_7, s1_8, s1_9, s2_1, s2_2, \</w:t>
      </w:r>
    </w:p>
    <w:p w:rsidR="00BB2F77" w:rsidRDefault="00BB2F77" w:rsidP="00BB2F77">
      <w:r>
        <w:t xml:space="preserve">        s2_3, s2_4, s3_1, s3_2, s3_3, s3_4, s3_5, s3_6, s3_7, s3_8, s4_1, \</w:t>
      </w:r>
    </w:p>
    <w:p w:rsidR="00BB2F77" w:rsidRDefault="00BB2F77" w:rsidP="00BB2F77">
      <w:r>
        <w:t xml:space="preserve">        s4_2, s4_3</w:t>
      </w:r>
    </w:p>
    <w:p w:rsidR="00BB2F77" w:rsidRDefault="00BB2F77" w:rsidP="00BB2F77">
      <w:r>
        <w:t xml:space="preserve">    val v vic, vss, vrt, cs, gate, ref, fb</w:t>
      </w:r>
    </w:p>
    <w:p w:rsidR="00BB2F77" w:rsidRDefault="00BB2F77" w:rsidP="00BB2F77">
      <w:r>
        <w:t xml:space="preserve">    var i iss, irt</w:t>
      </w:r>
    </w:p>
    <w:p w:rsidR="00BB2F77" w:rsidRDefault="00BB2F77" w:rsidP="00BB2F77">
      <w:r>
        <w:t xml:space="preserve">    var nu var1, var2</w:t>
      </w:r>
    </w:p>
    <w:p w:rsidR="00BB2F77" w:rsidRDefault="00BB2F77" w:rsidP="00BB2F77">
      <w:r>
        <w:t xml:space="preserve">    # Process including states ("ini","set","SSL","SSH","H","L","backss",</w:t>
      </w:r>
    </w:p>
    <w:p w:rsidR="00BB2F77" w:rsidRDefault="00BB2F77" w:rsidP="00BB2F77">
      <w:r>
        <w:t xml:space="preserve">    # "shutdown","S12","S13","S14","S15","S16","S17","S18","S19",</w:t>
      </w:r>
    </w:p>
    <w:p w:rsidR="00BB2F77" w:rsidRDefault="00BB2F77" w:rsidP="00BB2F77">
      <w:r>
        <w:t xml:space="preserve">    # "completedown").</w:t>
      </w:r>
    </w:p>
    <w:p w:rsidR="00BB2F77" w:rsidRDefault="00BB2F77" w:rsidP="00BB2F77">
      <w:r>
        <w:t xml:space="preserve">        # Transition from state "set" to state "SSL".</w:t>
      </w:r>
    </w:p>
    <w:p w:rsidR="00BB2F77" w:rsidRDefault="00BB2F77" w:rsidP="00BB2F77">
      <w:r>
        <w:t xml:space="preserve">        # Transition from state "SSL" to state "backss".</w:t>
      </w:r>
    </w:p>
    <w:p w:rsidR="00BB2F77" w:rsidRDefault="00BB2F77" w:rsidP="00BB2F77">
      <w:r>
        <w:t xml:space="preserve">        # Transition from state "SSH" to state "backss".</w:t>
      </w:r>
    </w:p>
    <w:p w:rsidR="00BB2F77" w:rsidRDefault="00BB2F77" w:rsidP="00BB2F77">
      <w:r>
        <w:t xml:space="preserve">        # Transition from state "H" to state "backss".</w:t>
      </w:r>
    </w:p>
    <w:p w:rsidR="00BB2F77" w:rsidRDefault="00BB2F77" w:rsidP="00BB2F77">
      <w:r>
        <w:t xml:space="preserve">        # Transition from state "L" to state "backss".</w:t>
      </w:r>
    </w:p>
    <w:p w:rsidR="00BB2F77" w:rsidRDefault="00BB2F77" w:rsidP="00BB2F77">
      <w:r>
        <w:t xml:space="preserve">        # Transition from state "SSH" to state "S12".</w:t>
      </w:r>
    </w:p>
    <w:p w:rsidR="00BB2F77" w:rsidRDefault="00BB2F77" w:rsidP="00BB2F77">
      <w:r>
        <w:t xml:space="preserve">       </w:t>
      </w:r>
      <w:r>
        <w:rPr>
          <w:rFonts w:hint="eastAsia"/>
        </w:rPr>
        <w:t xml:space="preserve"> </w:t>
      </w:r>
      <w:r>
        <w:t># Transition from state "SSL" to state "S14".</w:t>
      </w:r>
    </w:p>
    <w:p w:rsidR="00BB2F77" w:rsidRDefault="00BB2F77" w:rsidP="00BB2F77">
      <w:r>
        <w:t xml:space="preserve">        # Transition from state "SSL" to state "SSH". </w:t>
      </w:r>
    </w:p>
    <w:p w:rsidR="00BB2F77" w:rsidRDefault="00BB2F77" w:rsidP="00BB2F77">
      <w:r>
        <w:lastRenderedPageBreak/>
        <w:t xml:space="preserve">        # Transition from state "SSH" to state "SSL".</w:t>
      </w:r>
    </w:p>
    <w:p w:rsidR="00BB2F77" w:rsidRDefault="00BB2F77" w:rsidP="00BB2F77">
      <w:r>
        <w:t xml:space="preserve">        # Transition from state "SSH" to state "H".</w:t>
      </w:r>
    </w:p>
    <w:p w:rsidR="00BB2F77" w:rsidRDefault="00BB2F77" w:rsidP="00BB2F77">
      <w:r>
        <w:t xml:space="preserve">       </w:t>
      </w:r>
      <w:r>
        <w:rPr>
          <w:rFonts w:hint="eastAsia"/>
        </w:rPr>
        <w:t xml:space="preserve"> </w:t>
      </w:r>
      <w:r>
        <w:t># Transition from state "SSL" to state "L".</w:t>
      </w:r>
    </w:p>
    <w:p w:rsidR="00BB2F77" w:rsidRDefault="00BB2F77" w:rsidP="00BB2F77">
      <w:r>
        <w:t xml:space="preserve">        # Transition from state "H" to state "L".</w:t>
      </w:r>
    </w:p>
    <w:p w:rsidR="00BB2F77" w:rsidRDefault="00BB2F77" w:rsidP="00BB2F77">
      <w:r>
        <w:t xml:space="preserve">        # Transition from state "L" to state "H".</w:t>
      </w:r>
    </w:p>
    <w:p w:rsidR="00BB2F77" w:rsidRDefault="00BB2F77" w:rsidP="00BB2F77">
      <w:r>
        <w:t xml:space="preserve">        # Transition from state "ini" to state "set".</w:t>
      </w:r>
    </w:p>
    <w:p w:rsidR="00BB2F77" w:rsidRDefault="00BB2F77" w:rsidP="00BB2F77">
      <w:r>
        <w:t xml:space="preserve">        # Transition from state "backss" to state "set".</w:t>
      </w:r>
    </w:p>
    <w:p w:rsidR="00BB2F77" w:rsidRDefault="00BB2F77" w:rsidP="00BB2F77">
      <w:r>
        <w:t xml:space="preserve">        # Transition from state "SSL" to state "shutdown".</w:t>
      </w:r>
    </w:p>
    <w:p w:rsidR="00BB2F77" w:rsidRDefault="00BB2F77" w:rsidP="00BB2F77">
      <w:r>
        <w:t xml:space="preserve">        # Transition from state "SSH" to state "shutdown".</w:t>
      </w:r>
    </w:p>
    <w:p w:rsidR="00BB2F77" w:rsidRDefault="00BB2F77" w:rsidP="00BB2F77">
      <w:r>
        <w:t xml:space="preserve">        # Transition from state "H" to state "shutdown".</w:t>
      </w:r>
    </w:p>
    <w:p w:rsidR="00BB2F77" w:rsidRDefault="00BB2F77" w:rsidP="00BB2F77">
      <w:r>
        <w:t xml:space="preserve">        # Transition from state "L" to state "shutdown".</w:t>
      </w:r>
    </w:p>
    <w:p w:rsidR="00BB2F77" w:rsidRDefault="00BB2F77" w:rsidP="00BB2F77">
      <w:r>
        <w:t xml:space="preserve">        # Transition from state "S12" to state "S13".</w:t>
      </w:r>
    </w:p>
    <w:p w:rsidR="00BB2F77" w:rsidRDefault="00BB2F77" w:rsidP="00BB2F77">
      <w:r>
        <w:t xml:space="preserve">        # Transition from state "S13" to state "SSH".</w:t>
      </w:r>
    </w:p>
    <w:p w:rsidR="00BB2F77" w:rsidRDefault="00BB2F77" w:rsidP="00BB2F77">
      <w:pPr>
        <w:ind w:left="420" w:firstLine="420"/>
      </w:pPr>
      <w:r>
        <w:t># Transition from state "S14" to state "S15".</w:t>
      </w:r>
    </w:p>
    <w:p w:rsidR="00BB2F77" w:rsidRDefault="00BB2F77" w:rsidP="00BB2F77">
      <w:r>
        <w:t xml:space="preserve">        # Transition from state "S15" to state "SSL".</w:t>
      </w:r>
    </w:p>
    <w:p w:rsidR="00BB2F77" w:rsidRDefault="00BB2F77" w:rsidP="00BB2F77">
      <w:r>
        <w:t xml:space="preserve">        # Transition from state "H" to state "S16".</w:t>
      </w:r>
    </w:p>
    <w:p w:rsidR="00BB2F77" w:rsidRDefault="00BB2F77" w:rsidP="00BB2F77">
      <w:r>
        <w:t xml:space="preserve">        # Transition from state "S16" to state "S17".</w:t>
      </w:r>
    </w:p>
    <w:p w:rsidR="00BB2F77" w:rsidRDefault="00BB2F77" w:rsidP="00BB2F77">
      <w:r>
        <w:t xml:space="preserve">        # Transition from state "S17" to state "H".</w:t>
      </w:r>
    </w:p>
    <w:p w:rsidR="00BB2F77" w:rsidRDefault="00BB2F77" w:rsidP="00BB2F77">
      <w:r>
        <w:t xml:space="preserve">        # Transition from state "L" to state "S18".</w:t>
      </w:r>
    </w:p>
    <w:p w:rsidR="00BB2F77" w:rsidRDefault="00BB2F77" w:rsidP="00BB2F77">
      <w:r>
        <w:t xml:space="preserve">        # Transition from state "S18" to state "S19".</w:t>
      </w:r>
    </w:p>
    <w:p w:rsidR="00BB2F77" w:rsidRDefault="00BB2F77" w:rsidP="00BB2F77">
      <w:r>
        <w:t xml:space="preserve">        # Transition from state "S19" to state "L".</w:t>
      </w:r>
    </w:p>
    <w:p w:rsidR="00BB2F77" w:rsidRDefault="00BB2F77" w:rsidP="00BB2F77">
      <w:r>
        <w:t xml:space="preserve">        # Transition from state "shutdown" to state "completedown".</w:t>
      </w:r>
    </w:p>
    <w:p w:rsidR="00BB2F77" w:rsidRDefault="00BB2F77" w:rsidP="00BB2F77">
      <w:r>
        <w:t xml:space="preserve">        # Transition from state "SSH" to state "L".</w:t>
      </w:r>
    </w:p>
    <w:p w:rsidR="00BB2F77" w:rsidRDefault="00BB2F77" w:rsidP="00BB2F77">
      <w:r>
        <w:t xml:space="preserve">        # Transition from state "SSL" to state "H".</w:t>
      </w:r>
    </w:p>
    <w:p w:rsidR="00BB2F77" w:rsidRDefault="00BB2F77" w:rsidP="00BB2F77">
      <w:r>
        <w:t xml:space="preserve">        # Transition from state "backss" to state "shutdown".</w:t>
      </w:r>
    </w:p>
    <w:p w:rsidR="00BB2F77" w:rsidRPr="00313EBC" w:rsidRDefault="00BB2F77" w:rsidP="00BB2F77">
      <w:r>
        <w:t xml:space="preserve">        </w:t>
      </w:r>
    </w:p>
    <w:p w:rsidR="00845A78" w:rsidRPr="00BB2F77" w:rsidRDefault="00845A78" w:rsidP="00E8732E"/>
    <w:p w:rsidR="007454E3" w:rsidRPr="009C2E9D" w:rsidRDefault="007454E3" w:rsidP="007454E3"/>
    <w:p w:rsidR="00D53D11" w:rsidRDefault="00D53D11"/>
    <w:sectPr w:rsidR="00D53D11" w:rsidSect="00762C27">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114C5" w:rsidRDefault="000114C5" w:rsidP="00C55487">
      <w:r>
        <w:separator/>
      </w:r>
    </w:p>
  </w:endnote>
  <w:endnote w:type="continuationSeparator" w:id="1">
    <w:p w:rsidR="000114C5" w:rsidRDefault="000114C5" w:rsidP="00C5548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114C5" w:rsidRDefault="000114C5" w:rsidP="00C55487">
      <w:r>
        <w:separator/>
      </w:r>
    </w:p>
  </w:footnote>
  <w:footnote w:type="continuationSeparator" w:id="1">
    <w:p w:rsidR="000114C5" w:rsidRDefault="000114C5" w:rsidP="00C5548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107149"/>
    <w:multiLevelType w:val="hybridMultilevel"/>
    <w:tmpl w:val="F9803608"/>
    <w:lvl w:ilvl="0" w:tplc="63867DB8">
      <w:start w:val="1"/>
      <w:numFmt w:val="bullet"/>
      <w:lvlText w:val=""/>
      <w:lvlJc w:val="left"/>
      <w:pPr>
        <w:tabs>
          <w:tab w:val="num" w:pos="720"/>
        </w:tabs>
        <w:ind w:left="720" w:hanging="360"/>
      </w:pPr>
      <w:rPr>
        <w:rFonts w:ascii="Wingdings" w:hAnsi="Wingdings" w:hint="default"/>
      </w:rPr>
    </w:lvl>
    <w:lvl w:ilvl="1" w:tplc="80CEC518" w:tentative="1">
      <w:start w:val="1"/>
      <w:numFmt w:val="bullet"/>
      <w:lvlText w:val=""/>
      <w:lvlJc w:val="left"/>
      <w:pPr>
        <w:tabs>
          <w:tab w:val="num" w:pos="1440"/>
        </w:tabs>
        <w:ind w:left="1440" w:hanging="360"/>
      </w:pPr>
      <w:rPr>
        <w:rFonts w:ascii="Wingdings" w:hAnsi="Wingdings" w:hint="default"/>
      </w:rPr>
    </w:lvl>
    <w:lvl w:ilvl="2" w:tplc="B2E21160" w:tentative="1">
      <w:start w:val="1"/>
      <w:numFmt w:val="bullet"/>
      <w:lvlText w:val=""/>
      <w:lvlJc w:val="left"/>
      <w:pPr>
        <w:tabs>
          <w:tab w:val="num" w:pos="2160"/>
        </w:tabs>
        <w:ind w:left="2160" w:hanging="360"/>
      </w:pPr>
      <w:rPr>
        <w:rFonts w:ascii="Wingdings" w:hAnsi="Wingdings" w:hint="default"/>
      </w:rPr>
    </w:lvl>
    <w:lvl w:ilvl="3" w:tplc="E93C2580" w:tentative="1">
      <w:start w:val="1"/>
      <w:numFmt w:val="bullet"/>
      <w:lvlText w:val=""/>
      <w:lvlJc w:val="left"/>
      <w:pPr>
        <w:tabs>
          <w:tab w:val="num" w:pos="2880"/>
        </w:tabs>
        <w:ind w:left="2880" w:hanging="360"/>
      </w:pPr>
      <w:rPr>
        <w:rFonts w:ascii="Wingdings" w:hAnsi="Wingdings" w:hint="default"/>
      </w:rPr>
    </w:lvl>
    <w:lvl w:ilvl="4" w:tplc="0D0CFD28" w:tentative="1">
      <w:start w:val="1"/>
      <w:numFmt w:val="bullet"/>
      <w:lvlText w:val=""/>
      <w:lvlJc w:val="left"/>
      <w:pPr>
        <w:tabs>
          <w:tab w:val="num" w:pos="3600"/>
        </w:tabs>
        <w:ind w:left="3600" w:hanging="360"/>
      </w:pPr>
      <w:rPr>
        <w:rFonts w:ascii="Wingdings" w:hAnsi="Wingdings" w:hint="default"/>
      </w:rPr>
    </w:lvl>
    <w:lvl w:ilvl="5" w:tplc="A3964D9C" w:tentative="1">
      <w:start w:val="1"/>
      <w:numFmt w:val="bullet"/>
      <w:lvlText w:val=""/>
      <w:lvlJc w:val="left"/>
      <w:pPr>
        <w:tabs>
          <w:tab w:val="num" w:pos="4320"/>
        </w:tabs>
        <w:ind w:left="4320" w:hanging="360"/>
      </w:pPr>
      <w:rPr>
        <w:rFonts w:ascii="Wingdings" w:hAnsi="Wingdings" w:hint="default"/>
      </w:rPr>
    </w:lvl>
    <w:lvl w:ilvl="6" w:tplc="E82EEEFC" w:tentative="1">
      <w:start w:val="1"/>
      <w:numFmt w:val="bullet"/>
      <w:lvlText w:val=""/>
      <w:lvlJc w:val="left"/>
      <w:pPr>
        <w:tabs>
          <w:tab w:val="num" w:pos="5040"/>
        </w:tabs>
        <w:ind w:left="5040" w:hanging="360"/>
      </w:pPr>
      <w:rPr>
        <w:rFonts w:ascii="Wingdings" w:hAnsi="Wingdings" w:hint="default"/>
      </w:rPr>
    </w:lvl>
    <w:lvl w:ilvl="7" w:tplc="BA2E0364" w:tentative="1">
      <w:start w:val="1"/>
      <w:numFmt w:val="bullet"/>
      <w:lvlText w:val=""/>
      <w:lvlJc w:val="left"/>
      <w:pPr>
        <w:tabs>
          <w:tab w:val="num" w:pos="5760"/>
        </w:tabs>
        <w:ind w:left="5760" w:hanging="360"/>
      </w:pPr>
      <w:rPr>
        <w:rFonts w:ascii="Wingdings" w:hAnsi="Wingdings" w:hint="default"/>
      </w:rPr>
    </w:lvl>
    <w:lvl w:ilvl="8" w:tplc="567C4984" w:tentative="1">
      <w:start w:val="1"/>
      <w:numFmt w:val="bullet"/>
      <w:lvlText w:val=""/>
      <w:lvlJc w:val="left"/>
      <w:pPr>
        <w:tabs>
          <w:tab w:val="num" w:pos="6480"/>
        </w:tabs>
        <w:ind w:left="6480" w:hanging="360"/>
      </w:pPr>
      <w:rPr>
        <w:rFonts w:ascii="Wingdings" w:hAnsi="Wingdings" w:hint="default"/>
      </w:rPr>
    </w:lvl>
  </w:abstractNum>
  <w:abstractNum w:abstractNumId="1">
    <w:nsid w:val="2AF23316"/>
    <w:multiLevelType w:val="hybridMultilevel"/>
    <w:tmpl w:val="9F228648"/>
    <w:lvl w:ilvl="0" w:tplc="7A1E5184">
      <w:start w:val="1"/>
      <w:numFmt w:val="japaneseCounting"/>
      <w:lvlText w:val="第%1部"/>
      <w:lvlJc w:val="left"/>
      <w:pPr>
        <w:ind w:left="840" w:hanging="84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65AF31B6"/>
    <w:multiLevelType w:val="hybridMultilevel"/>
    <w:tmpl w:val="0DAE49D6"/>
    <w:lvl w:ilvl="0" w:tplc="E8DCD544">
      <w:start w:val="1"/>
      <w:numFmt w:val="japaneseCounting"/>
      <w:lvlText w:val="第%1部"/>
      <w:lvlJc w:val="left"/>
      <w:pPr>
        <w:ind w:left="840" w:hanging="84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717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C55487"/>
    <w:rsid w:val="000114C5"/>
    <w:rsid w:val="00145B2B"/>
    <w:rsid w:val="001464C4"/>
    <w:rsid w:val="00152A38"/>
    <w:rsid w:val="001651EB"/>
    <w:rsid w:val="00191FE3"/>
    <w:rsid w:val="003303CB"/>
    <w:rsid w:val="00386617"/>
    <w:rsid w:val="0040256A"/>
    <w:rsid w:val="00486205"/>
    <w:rsid w:val="00586313"/>
    <w:rsid w:val="006A15C7"/>
    <w:rsid w:val="006D2030"/>
    <w:rsid w:val="007214F7"/>
    <w:rsid w:val="007454E3"/>
    <w:rsid w:val="007609E0"/>
    <w:rsid w:val="00762C27"/>
    <w:rsid w:val="00794B4B"/>
    <w:rsid w:val="007F3551"/>
    <w:rsid w:val="008365A5"/>
    <w:rsid w:val="00845A78"/>
    <w:rsid w:val="00875073"/>
    <w:rsid w:val="008E3574"/>
    <w:rsid w:val="009C2E9D"/>
    <w:rsid w:val="009F0FA8"/>
    <w:rsid w:val="00A31D15"/>
    <w:rsid w:val="00A85C4F"/>
    <w:rsid w:val="00AB032A"/>
    <w:rsid w:val="00AC0BAD"/>
    <w:rsid w:val="00B11AEF"/>
    <w:rsid w:val="00B31A16"/>
    <w:rsid w:val="00BB2F77"/>
    <w:rsid w:val="00C12640"/>
    <w:rsid w:val="00C55487"/>
    <w:rsid w:val="00CD2166"/>
    <w:rsid w:val="00D53D11"/>
    <w:rsid w:val="00DA426E"/>
    <w:rsid w:val="00E8732E"/>
    <w:rsid w:val="00E93758"/>
    <w:rsid w:val="00F464F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717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2C27"/>
    <w:pPr>
      <w:widowControl w:val="0"/>
      <w:jc w:val="both"/>
    </w:pPr>
  </w:style>
  <w:style w:type="paragraph" w:styleId="2">
    <w:name w:val="heading 2"/>
    <w:basedOn w:val="a"/>
    <w:next w:val="a"/>
    <w:link w:val="2Char"/>
    <w:uiPriority w:val="9"/>
    <w:unhideWhenUsed/>
    <w:qFormat/>
    <w:rsid w:val="00AC0BAD"/>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C5548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C55487"/>
    <w:rPr>
      <w:sz w:val="18"/>
      <w:szCs w:val="18"/>
    </w:rPr>
  </w:style>
  <w:style w:type="paragraph" w:styleId="a4">
    <w:name w:val="footer"/>
    <w:basedOn w:val="a"/>
    <w:link w:val="Char0"/>
    <w:uiPriority w:val="99"/>
    <w:semiHidden/>
    <w:unhideWhenUsed/>
    <w:rsid w:val="00C55487"/>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C55487"/>
    <w:rPr>
      <w:sz w:val="18"/>
      <w:szCs w:val="18"/>
    </w:rPr>
  </w:style>
  <w:style w:type="paragraph" w:styleId="a5">
    <w:name w:val="List Paragraph"/>
    <w:basedOn w:val="a"/>
    <w:uiPriority w:val="34"/>
    <w:qFormat/>
    <w:rsid w:val="009C2E9D"/>
    <w:pPr>
      <w:ind w:firstLineChars="200" w:firstLine="420"/>
    </w:pPr>
  </w:style>
  <w:style w:type="paragraph" w:styleId="a6">
    <w:name w:val="Balloon Text"/>
    <w:basedOn w:val="a"/>
    <w:link w:val="Char1"/>
    <w:uiPriority w:val="99"/>
    <w:semiHidden/>
    <w:unhideWhenUsed/>
    <w:rsid w:val="00BB2F77"/>
    <w:rPr>
      <w:sz w:val="18"/>
      <w:szCs w:val="18"/>
    </w:rPr>
  </w:style>
  <w:style w:type="character" w:customStyle="1" w:styleId="Char1">
    <w:name w:val="批注框文本 Char"/>
    <w:basedOn w:val="a0"/>
    <w:link w:val="a6"/>
    <w:uiPriority w:val="99"/>
    <w:semiHidden/>
    <w:rsid w:val="00BB2F77"/>
    <w:rPr>
      <w:sz w:val="18"/>
      <w:szCs w:val="18"/>
    </w:rPr>
  </w:style>
  <w:style w:type="character" w:customStyle="1" w:styleId="2Char">
    <w:name w:val="标题 2 Char"/>
    <w:basedOn w:val="a0"/>
    <w:link w:val="2"/>
    <w:uiPriority w:val="9"/>
    <w:rsid w:val="00AC0BAD"/>
    <w:rPr>
      <w:rFonts w:asciiTheme="majorHAnsi" w:eastAsiaTheme="majorEastAsia" w:hAnsiTheme="majorHAnsi" w:cstheme="majorBidi"/>
      <w:b/>
      <w:bCs/>
      <w:sz w:val="32"/>
      <w:szCs w:val="32"/>
    </w:rPr>
  </w:style>
  <w:style w:type="table" w:styleId="a7">
    <w:name w:val="Table Grid"/>
    <w:basedOn w:val="a1"/>
    <w:rsid w:val="00DA426E"/>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7.wmf"/><Relationship Id="rId26" Type="http://schemas.openxmlformats.org/officeDocument/2006/relationships/image" Target="media/image12.jpeg"/><Relationship Id="rId39" Type="http://schemas.openxmlformats.org/officeDocument/2006/relationships/image" Target="media/image25.png"/><Relationship Id="rId21" Type="http://schemas.openxmlformats.org/officeDocument/2006/relationships/oleObject" Target="embeddings/oleObject7.bin"/><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oleObject" Target="embeddings/oleObject9.bin"/><Relationship Id="rId55" Type="http://schemas.openxmlformats.org/officeDocument/2006/relationships/image" Target="media/image38.wmf"/><Relationship Id="rId63" Type="http://schemas.openxmlformats.org/officeDocument/2006/relationships/image" Target="media/image44.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6.wmf"/><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image" Target="media/image10.jpe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jpeg"/><Relationship Id="rId53" Type="http://schemas.openxmlformats.org/officeDocument/2006/relationships/image" Target="media/image37.wmf"/><Relationship Id="rId58" Type="http://schemas.openxmlformats.org/officeDocument/2006/relationships/oleObject" Target="embeddings/oleObject13.bin"/><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wmf"/><Relationship Id="rId57" Type="http://schemas.openxmlformats.org/officeDocument/2006/relationships/image" Target="media/image39.wmf"/><Relationship Id="rId61" Type="http://schemas.openxmlformats.org/officeDocument/2006/relationships/image" Target="media/image42.png"/><Relationship Id="rId10" Type="http://schemas.openxmlformats.org/officeDocument/2006/relationships/image" Target="media/image3.wmf"/><Relationship Id="rId19" Type="http://schemas.openxmlformats.org/officeDocument/2006/relationships/oleObject" Target="embeddings/oleObject6.bin"/><Relationship Id="rId31" Type="http://schemas.openxmlformats.org/officeDocument/2006/relationships/image" Target="media/image17.png"/><Relationship Id="rId44" Type="http://schemas.openxmlformats.org/officeDocument/2006/relationships/image" Target="media/image30.jpeg"/><Relationship Id="rId52" Type="http://schemas.openxmlformats.org/officeDocument/2006/relationships/oleObject" Target="embeddings/oleObject10.bin"/><Relationship Id="rId60" Type="http://schemas.openxmlformats.org/officeDocument/2006/relationships/image" Target="media/image41.emf"/><Relationship Id="rId65" Type="http://schemas.openxmlformats.org/officeDocument/2006/relationships/image" Target="media/image46.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jpeg"/><Relationship Id="rId48" Type="http://schemas.openxmlformats.org/officeDocument/2006/relationships/image" Target="media/image34.emf"/><Relationship Id="rId56" Type="http://schemas.openxmlformats.org/officeDocument/2006/relationships/oleObject" Target="embeddings/oleObject12.bin"/><Relationship Id="rId64" Type="http://schemas.openxmlformats.org/officeDocument/2006/relationships/image" Target="media/image45.png"/><Relationship Id="rId8" Type="http://schemas.openxmlformats.org/officeDocument/2006/relationships/image" Target="media/image2.wmf"/><Relationship Id="rId51" Type="http://schemas.openxmlformats.org/officeDocument/2006/relationships/image" Target="media/image36.wmf"/><Relationship Id="rId3" Type="http://schemas.openxmlformats.org/officeDocument/2006/relationships/settings" Target="settings.xml"/><Relationship Id="rId12" Type="http://schemas.openxmlformats.org/officeDocument/2006/relationships/image" Target="media/image4.wmf"/><Relationship Id="rId17" Type="http://schemas.openxmlformats.org/officeDocument/2006/relationships/oleObject" Target="embeddings/oleObject5.bin"/><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0.png"/><Relationship Id="rId67" Type="http://schemas.openxmlformats.org/officeDocument/2006/relationships/theme" Target="theme/theme1.xml"/><Relationship Id="rId20" Type="http://schemas.openxmlformats.org/officeDocument/2006/relationships/image" Target="media/image8.wmf"/><Relationship Id="rId41" Type="http://schemas.openxmlformats.org/officeDocument/2006/relationships/image" Target="media/image27.png"/><Relationship Id="rId54" Type="http://schemas.openxmlformats.org/officeDocument/2006/relationships/oleObject" Target="embeddings/oleObject11.bin"/><Relationship Id="rId62" Type="http://schemas.openxmlformats.org/officeDocument/2006/relationships/image" Target="media/image4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57</TotalTime>
  <Pages>16</Pages>
  <Words>1638</Words>
  <Characters>9337</Characters>
  <Application>Microsoft Office Word</Application>
  <DocSecurity>0</DocSecurity>
  <Lines>77</Lines>
  <Paragraphs>21</Paragraphs>
  <ScaleCrop>false</ScaleCrop>
  <LinksUpToDate>false</LinksUpToDate>
  <CharactersWithSpaces>10954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zhanglei</dc:creator>
  <cp:keywords/>
  <dc:description/>
  <cp:lastModifiedBy>zhanglei</cp:lastModifiedBy>
  <cp:revision>42</cp:revision>
  <dcterms:created xsi:type="dcterms:W3CDTF">2013-07-31T01:17:00Z</dcterms:created>
  <dcterms:modified xsi:type="dcterms:W3CDTF">2014-03-21T07:47:00Z</dcterms:modified>
</cp:coreProperties>
</file>